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43" w:rsidRPr="00FA0E52" w:rsidRDefault="007E3643" w:rsidP="00F1347A">
      <w:pPr>
        <w:widowControl/>
        <w:spacing w:beforeLines="50" w:afterLines="50" w:line="400" w:lineRule="exact"/>
        <w:jc w:val="right"/>
        <w:rPr>
          <w:rFonts w:ascii="Times New Roman" w:eastAsia="標楷體" w:hAnsi="Times New Roman"/>
          <w:b/>
          <w:color w:val="E36C0A" w:themeColor="accent6" w:themeShade="BF"/>
          <w:sz w:val="32"/>
          <w:szCs w:val="36"/>
        </w:rPr>
      </w:pPr>
      <w:bookmarkStart w:id="0" w:name="_GoBack"/>
      <w:bookmarkEnd w:id="0"/>
      <w:proofErr w:type="gramStart"/>
      <w:r w:rsidRPr="00FA0E52">
        <w:rPr>
          <w:rFonts w:ascii="Times New Roman" w:eastAsia="標楷體" w:hAnsi="Times New Roman"/>
          <w:b/>
          <w:color w:val="E36C0A" w:themeColor="accent6" w:themeShade="BF"/>
          <w:sz w:val="32"/>
          <w:szCs w:val="36"/>
        </w:rPr>
        <w:t>醫</w:t>
      </w:r>
      <w:proofErr w:type="gramEnd"/>
      <w:r w:rsidRPr="00FA0E52">
        <w:rPr>
          <w:rFonts w:ascii="Times New Roman" w:eastAsia="標楷體" w:hAnsi="Times New Roman"/>
          <w:b/>
          <w:color w:val="E36C0A" w:themeColor="accent6" w:themeShade="BF"/>
          <w:sz w:val="32"/>
          <w:szCs w:val="36"/>
        </w:rPr>
        <w:t>病共享決策輔助表</w:t>
      </w:r>
    </w:p>
    <w:p w:rsidR="00365321" w:rsidRDefault="007C4CFE">
      <w:pPr>
        <w:rPr>
          <w:rFonts w:ascii="微軟正黑體" w:eastAsia="微軟正黑體" w:hAnsi="微軟正黑體"/>
          <w:b/>
          <w:bCs/>
          <w:color w:val="0070C0"/>
          <w:sz w:val="48"/>
          <w:szCs w:val="48"/>
        </w:rPr>
      </w:pPr>
      <w:r w:rsidRPr="007C4CFE">
        <w:rPr>
          <w:rFonts w:ascii="微軟正黑體" w:eastAsia="微軟正黑體" w:hAnsi="微軟正黑體" w:hint="eastAsia"/>
          <w:b/>
          <w:bCs/>
          <w:color w:val="0070C0"/>
          <w:sz w:val="48"/>
          <w:szCs w:val="48"/>
        </w:rPr>
        <w:t>我</w:t>
      </w:r>
      <w:r w:rsidRPr="007C4CFE">
        <w:rPr>
          <w:rFonts w:ascii="微軟正黑體" w:eastAsia="微軟正黑體" w:hAnsi="微軟正黑體"/>
          <w:b/>
          <w:bCs/>
          <w:color w:val="0070C0"/>
          <w:sz w:val="48"/>
          <w:szCs w:val="48"/>
        </w:rPr>
        <w:t>(</w:t>
      </w:r>
      <w:r w:rsidRPr="007C4CFE">
        <w:rPr>
          <w:rFonts w:ascii="微軟正黑體" w:eastAsia="微軟正黑體" w:hAnsi="微軟正黑體" w:hint="eastAsia"/>
          <w:b/>
          <w:bCs/>
          <w:color w:val="0070C0"/>
          <w:sz w:val="48"/>
          <w:szCs w:val="48"/>
        </w:rPr>
        <w:t>我的家人</w:t>
      </w:r>
      <w:r w:rsidRPr="007C4CFE">
        <w:rPr>
          <w:rFonts w:ascii="微軟正黑體" w:eastAsia="微軟正黑體" w:hAnsi="微軟正黑體"/>
          <w:b/>
          <w:bCs/>
          <w:color w:val="0070C0"/>
          <w:sz w:val="48"/>
          <w:szCs w:val="48"/>
        </w:rPr>
        <w:t>)</w:t>
      </w:r>
      <w:r w:rsidRPr="007C4CFE">
        <w:rPr>
          <w:rFonts w:ascii="微軟正黑體" w:eastAsia="微軟正黑體" w:hAnsi="微軟正黑體" w:hint="eastAsia"/>
          <w:b/>
          <w:bCs/>
          <w:color w:val="0070C0"/>
          <w:sz w:val="48"/>
          <w:szCs w:val="48"/>
        </w:rPr>
        <w:t>中風了</w:t>
      </w:r>
      <w:r w:rsidRPr="007C4CFE">
        <w:rPr>
          <w:rFonts w:ascii="微軟正黑體" w:eastAsia="微軟正黑體" w:hAnsi="微軟正黑體"/>
          <w:b/>
          <w:bCs/>
          <w:color w:val="0070C0"/>
          <w:sz w:val="48"/>
          <w:szCs w:val="48"/>
        </w:rPr>
        <w:t>…</w:t>
      </w:r>
      <w:r w:rsidRPr="007C4CFE">
        <w:rPr>
          <w:rFonts w:ascii="微軟正黑體" w:eastAsia="微軟正黑體" w:hAnsi="微軟正黑體" w:hint="eastAsia"/>
          <w:b/>
          <w:bCs/>
          <w:color w:val="0070C0"/>
          <w:sz w:val="48"/>
          <w:szCs w:val="48"/>
        </w:rPr>
        <w:t>出院後該如何繼續復健</w:t>
      </w:r>
      <w:r w:rsidRPr="007C4CFE">
        <w:rPr>
          <w:rFonts w:ascii="微軟正黑體" w:eastAsia="微軟正黑體" w:hAnsi="微軟正黑體"/>
          <w:b/>
          <w:bCs/>
          <w:color w:val="0070C0"/>
          <w:sz w:val="48"/>
          <w:szCs w:val="48"/>
        </w:rPr>
        <w:t>?</w:t>
      </w:r>
    </w:p>
    <w:p w:rsidR="007714E2" w:rsidRPr="00EC2AB7" w:rsidRDefault="00E80D4A" w:rsidP="007C4CFE">
      <w:pPr>
        <w:spacing w:line="400" w:lineRule="exact"/>
        <w:rPr>
          <w:rFonts w:ascii="微軟正黑體" w:eastAsia="微軟正黑體" w:hAnsi="微軟正黑體"/>
          <w:color w:val="000000" w:themeColor="text1"/>
          <w:sz w:val="28"/>
          <w:szCs w:val="28"/>
        </w:rPr>
      </w:pPr>
      <w:r w:rsidRPr="007C4CFE">
        <w:rPr>
          <w:rFonts w:ascii="微軟正黑體" w:eastAsia="微軟正黑體" w:hAnsi="微軟正黑體" w:hint="eastAsia"/>
          <w:b/>
          <w:color w:val="7030A0"/>
          <w:sz w:val="32"/>
          <w:szCs w:val="32"/>
        </w:rPr>
        <w:t>前言</w:t>
      </w:r>
      <w:r w:rsidRPr="007C4CFE">
        <w:rPr>
          <w:rFonts w:ascii="微軟正黑體" w:eastAsia="微軟正黑體" w:hAnsi="微軟正黑體" w:hint="eastAsia"/>
          <w:b/>
          <w:color w:val="7030A0"/>
          <w:sz w:val="32"/>
          <w:szCs w:val="32"/>
        </w:rPr>
        <w:br/>
      </w:r>
      <w:r w:rsidR="007C4CFE">
        <w:rPr>
          <w:rFonts w:ascii="微軟正黑體" w:eastAsia="微軟正黑體" w:hAnsi="微軟正黑體" w:hint="eastAsia"/>
          <w:b/>
          <w:color w:val="000000" w:themeColor="text1"/>
          <w:sz w:val="28"/>
          <w:szCs w:val="28"/>
        </w:rPr>
        <w:t xml:space="preserve">    </w:t>
      </w:r>
      <w:r w:rsidRPr="00EC2AB7">
        <w:rPr>
          <w:rFonts w:ascii="微軟正黑體" w:eastAsia="微軟正黑體" w:hAnsi="微軟正黑體" w:hint="eastAsia"/>
          <w:color w:val="000000" w:themeColor="text1"/>
          <w:sz w:val="28"/>
          <w:szCs w:val="28"/>
        </w:rPr>
        <w:t>中風後身體偏癱或是認知語言障礙，就會進入很長的復健期，對中風病人和家屬來說，復健是一個漫長的過程，您(您的家人)渡過急性期病況穩定後，接下來要考慮的就是如何持續復健?</w:t>
      </w:r>
      <w:r w:rsidR="00EC2AB7" w:rsidRPr="00EC2AB7">
        <w:rPr>
          <w:rFonts w:ascii="微軟正黑體" w:eastAsia="微軟正黑體" w:hAnsi="微軟正黑體" w:hint="eastAsia"/>
          <w:color w:val="000000" w:themeColor="text1"/>
          <w:sz w:val="28"/>
          <w:szCs w:val="28"/>
        </w:rPr>
        <w:t xml:space="preserve"> 中風</w:t>
      </w:r>
      <w:r w:rsidR="00EC2AB7" w:rsidRPr="00EC2AB7">
        <w:rPr>
          <w:rFonts w:ascii="微軟正黑體" w:eastAsia="微軟正黑體" w:hAnsi="微軟正黑體" w:hint="eastAsia"/>
          <w:bCs/>
          <w:color w:val="000000" w:themeColor="text1"/>
          <w:sz w:val="28"/>
          <w:szCs w:val="28"/>
        </w:rPr>
        <w:t>復健住院</w:t>
      </w:r>
      <w:r w:rsidR="00EC2AB7" w:rsidRPr="00EC2AB7">
        <w:rPr>
          <w:rFonts w:ascii="微軟正黑體" w:eastAsia="微軟正黑體" w:hAnsi="微軟正黑體" w:hint="eastAsia"/>
          <w:color w:val="000000" w:themeColor="text1"/>
          <w:sz w:val="28"/>
          <w:szCs w:val="28"/>
        </w:rPr>
        <w:t>可以住多久？如何轉院？需要入住機構嗎？何時該回家進行居家復健？</w:t>
      </w:r>
      <w:r w:rsidRPr="00EC2AB7">
        <w:rPr>
          <w:rFonts w:ascii="微軟正黑體" w:eastAsia="微軟正黑體" w:hAnsi="微軟正黑體" w:hint="eastAsia"/>
          <w:color w:val="000000" w:themeColor="text1"/>
          <w:sz w:val="28"/>
          <w:szCs w:val="28"/>
        </w:rPr>
        <w:t>回家到附近復健診所?轉院到地區醫院</w:t>
      </w:r>
      <w:r w:rsidR="00EC2AB7">
        <w:rPr>
          <w:rFonts w:ascii="微軟正黑體" w:eastAsia="微軟正黑體" w:hAnsi="微軟正黑體" w:hint="eastAsia"/>
          <w:color w:val="000000" w:themeColor="text1"/>
          <w:sz w:val="28"/>
          <w:szCs w:val="28"/>
        </w:rPr>
        <w:t>?</w:t>
      </w:r>
      <w:r w:rsidR="00EC2AB7" w:rsidRPr="00EC2AB7">
        <w:rPr>
          <w:rFonts w:ascii="微軟正黑體" w:eastAsia="微軟正黑體" w:hAnsi="微軟正黑體" w:hint="eastAsia"/>
          <w:color w:val="000000" w:themeColor="text1"/>
          <w:sz w:val="28"/>
          <w:szCs w:val="28"/>
        </w:rPr>
        <w:t>家人中風後面對這些問題常常不知所措</w:t>
      </w:r>
      <w:r w:rsidR="00EC2AB7">
        <w:rPr>
          <w:rFonts w:ascii="微軟正黑體" w:eastAsia="微軟正黑體" w:hAnsi="微軟正黑體" w:hint="eastAsia"/>
          <w:color w:val="000000" w:themeColor="text1"/>
          <w:sz w:val="28"/>
          <w:szCs w:val="28"/>
        </w:rPr>
        <w:t>，</w:t>
      </w:r>
      <w:r w:rsidRPr="00EC2AB7">
        <w:rPr>
          <w:rFonts w:ascii="微軟正黑體" w:eastAsia="微軟正黑體" w:hAnsi="微軟正黑體" w:hint="eastAsia"/>
          <w:color w:val="000000" w:themeColor="text1"/>
          <w:sz w:val="28"/>
          <w:szCs w:val="28"/>
        </w:rPr>
        <w:t>需考慮的因素有很多，每個人、每</w:t>
      </w:r>
      <w:proofErr w:type="gramStart"/>
      <w:r w:rsidRPr="00EC2AB7">
        <w:rPr>
          <w:rFonts w:ascii="微軟正黑體" w:eastAsia="微軟正黑體" w:hAnsi="微軟正黑體" w:hint="eastAsia"/>
          <w:color w:val="000000" w:themeColor="text1"/>
          <w:sz w:val="28"/>
          <w:szCs w:val="28"/>
        </w:rPr>
        <w:t>個</w:t>
      </w:r>
      <w:proofErr w:type="gramEnd"/>
      <w:r w:rsidRPr="00EC2AB7">
        <w:rPr>
          <w:rFonts w:ascii="微軟正黑體" w:eastAsia="微軟正黑體" w:hAnsi="微軟正黑體" w:hint="eastAsia"/>
          <w:color w:val="000000" w:themeColor="text1"/>
          <w:sz w:val="28"/>
          <w:szCs w:val="28"/>
        </w:rPr>
        <w:t>家庭的情況也不盡相同，評估您的需求選擇適合您的復健方式才是最重要的。選擇適合自己的管道，將</w:t>
      </w:r>
      <w:proofErr w:type="gramStart"/>
      <w:r w:rsidRPr="00EC2AB7">
        <w:rPr>
          <w:rFonts w:ascii="微軟正黑體" w:eastAsia="微軟正黑體" w:hAnsi="微軟正黑體" w:hint="eastAsia"/>
          <w:color w:val="000000" w:themeColor="text1"/>
          <w:sz w:val="28"/>
          <w:szCs w:val="28"/>
        </w:rPr>
        <w:t>有助復健</w:t>
      </w:r>
      <w:proofErr w:type="gramEnd"/>
      <w:r w:rsidRPr="00EC2AB7">
        <w:rPr>
          <w:rFonts w:ascii="微軟正黑體" w:eastAsia="微軟正黑體" w:hAnsi="微軟正黑體" w:hint="eastAsia"/>
          <w:color w:val="000000" w:themeColor="text1"/>
          <w:sz w:val="28"/>
          <w:szCs w:val="28"/>
        </w:rPr>
        <w:t>之路，走得更穩更順利！</w:t>
      </w:r>
      <w:r w:rsidR="00EC2AB7" w:rsidRPr="00EC2AB7">
        <w:rPr>
          <w:rFonts w:ascii="微軟正黑體" w:eastAsia="微軟正黑體" w:hAnsi="微軟正黑體"/>
          <w:color w:val="000000" w:themeColor="text1"/>
          <w:sz w:val="28"/>
          <w:szCs w:val="28"/>
        </w:rPr>
        <w:t xml:space="preserve"> </w:t>
      </w:r>
    </w:p>
    <w:p w:rsidR="007714E2" w:rsidRPr="007C4CFE" w:rsidRDefault="00E80D4A" w:rsidP="007C4CFE">
      <w:pPr>
        <w:rPr>
          <w:rFonts w:ascii="微軟正黑體" w:eastAsia="微軟正黑體" w:hAnsi="微軟正黑體"/>
          <w:b/>
          <w:color w:val="7030A0"/>
          <w:sz w:val="32"/>
          <w:szCs w:val="32"/>
        </w:rPr>
      </w:pPr>
      <w:r w:rsidRPr="007C4CFE">
        <w:rPr>
          <w:rFonts w:ascii="微軟正黑體" w:eastAsia="微軟正黑體" w:hAnsi="微軟正黑體" w:hint="eastAsia"/>
          <w:b/>
          <w:color w:val="7030A0"/>
          <w:sz w:val="32"/>
          <w:szCs w:val="32"/>
        </w:rPr>
        <w:t xml:space="preserve">適用對象 / 適用狀況 </w:t>
      </w:r>
    </w:p>
    <w:p w:rsidR="007C4CFE" w:rsidRPr="007C4CFE" w:rsidRDefault="007C4CFE" w:rsidP="007C4CFE">
      <w:pPr>
        <w:rPr>
          <w:rFonts w:ascii="微軟正黑體" w:eastAsia="微軟正黑體" w:hAnsi="微軟正黑體"/>
          <w:b/>
          <w:color w:val="000000" w:themeColor="text1"/>
          <w:sz w:val="28"/>
          <w:szCs w:val="28"/>
        </w:rPr>
      </w:pPr>
      <w:r w:rsidRPr="007C4CFE">
        <w:rPr>
          <w:rFonts w:ascii="微軟正黑體" w:eastAsia="微軟正黑體" w:hAnsi="微軟正黑體" w:hint="eastAsia"/>
          <w:b/>
          <w:color w:val="000000" w:themeColor="text1"/>
          <w:sz w:val="28"/>
          <w:szCs w:val="28"/>
        </w:rPr>
        <w:t>中風病人已過急性期，準備出院後續復健</w:t>
      </w:r>
    </w:p>
    <w:p w:rsidR="007714E2" w:rsidRPr="007C4CFE" w:rsidRDefault="00E80D4A" w:rsidP="007C4CFE">
      <w:pPr>
        <w:tabs>
          <w:tab w:val="num" w:pos="720"/>
        </w:tabs>
        <w:rPr>
          <w:rFonts w:ascii="微軟正黑體" w:eastAsia="微軟正黑體" w:hAnsi="微軟正黑體"/>
          <w:b/>
          <w:color w:val="7030A0"/>
          <w:sz w:val="32"/>
          <w:szCs w:val="32"/>
        </w:rPr>
      </w:pPr>
      <w:r w:rsidRPr="007C4CFE">
        <w:rPr>
          <w:rFonts w:ascii="微軟正黑體" w:eastAsia="微軟正黑體" w:hAnsi="微軟正黑體" w:hint="eastAsia"/>
          <w:b/>
          <w:color w:val="7030A0"/>
          <w:sz w:val="32"/>
          <w:szCs w:val="32"/>
        </w:rPr>
        <w:t xml:space="preserve">疾病或健康議題簡介 </w:t>
      </w:r>
    </w:p>
    <w:p w:rsidR="00F1743E" w:rsidRDefault="007C4CFE" w:rsidP="007C4CFE">
      <w:pPr>
        <w:spacing w:line="400" w:lineRule="exact"/>
        <w:rPr>
          <w:rFonts w:ascii="微軟正黑體" w:eastAsia="微軟正黑體" w:hAnsi="微軟正黑體"/>
          <w:color w:val="000000" w:themeColor="text1"/>
          <w:sz w:val="28"/>
          <w:szCs w:val="28"/>
        </w:rPr>
      </w:pPr>
      <w:r w:rsidRPr="007C4CFE">
        <w:rPr>
          <w:rFonts w:ascii="微軟正黑體" w:eastAsia="微軟正黑體" w:hAnsi="微軟正黑體"/>
          <w:b/>
          <w:color w:val="000000" w:themeColor="text1"/>
          <w:sz w:val="28"/>
          <w:szCs w:val="28"/>
        </w:rPr>
        <w:t xml:space="preserve">    </w:t>
      </w:r>
      <w:r w:rsidR="006E54F0">
        <w:rPr>
          <w:rFonts w:ascii="微軟正黑體" w:eastAsia="微軟正黑體" w:hAnsi="微軟正黑體" w:hint="eastAsia"/>
          <w:color w:val="000000" w:themeColor="text1"/>
          <w:sz w:val="28"/>
          <w:szCs w:val="28"/>
        </w:rPr>
        <w:t>腦中風的後遺症</w:t>
      </w:r>
      <w:r w:rsidRPr="007C4CFE">
        <w:rPr>
          <w:rFonts w:ascii="微軟正黑體" w:eastAsia="微軟正黑體" w:hAnsi="微軟正黑體" w:hint="eastAsia"/>
          <w:color w:val="000000" w:themeColor="text1"/>
          <w:sz w:val="28"/>
          <w:szCs w:val="28"/>
        </w:rPr>
        <w:t>以肢體運動功能障礙最常見，影響病人日常生活最嚴重。愈早開始復健，肢體運動功能恢復愈好。有兩項重要理由：(</w:t>
      </w:r>
      <w:proofErr w:type="gramStart"/>
      <w:r w:rsidRPr="007C4CFE">
        <w:rPr>
          <w:rFonts w:ascii="微軟正黑體" w:eastAsia="微軟正黑體" w:hAnsi="微軟正黑體" w:hint="eastAsia"/>
          <w:color w:val="000000" w:themeColor="text1"/>
          <w:sz w:val="28"/>
          <w:szCs w:val="28"/>
        </w:rPr>
        <w:t>一</w:t>
      </w:r>
      <w:proofErr w:type="gramEnd"/>
      <w:r w:rsidRPr="007C4CFE">
        <w:rPr>
          <w:rFonts w:ascii="微軟正黑體" w:eastAsia="微軟正黑體" w:hAnsi="微軟正黑體" w:hint="eastAsia"/>
          <w:color w:val="000000" w:themeColor="text1"/>
          <w:sz w:val="28"/>
          <w:szCs w:val="28"/>
        </w:rPr>
        <w:t>)是腦中風後肢體因運動功能障礙而不活動的時間愈久、肢體愈容易產生肌肉萎縮、關節僵硬和肢體</w:t>
      </w:r>
      <w:proofErr w:type="gramStart"/>
      <w:r w:rsidRPr="007C4CFE">
        <w:rPr>
          <w:rFonts w:ascii="微軟正黑體" w:eastAsia="微軟正黑體" w:hAnsi="微軟正黑體" w:hint="eastAsia"/>
          <w:color w:val="000000" w:themeColor="text1"/>
          <w:sz w:val="28"/>
          <w:szCs w:val="28"/>
        </w:rPr>
        <w:t>孿</w:t>
      </w:r>
      <w:proofErr w:type="gramEnd"/>
      <w:r w:rsidRPr="007C4CFE">
        <w:rPr>
          <w:rFonts w:ascii="微軟正黑體" w:eastAsia="微軟正黑體" w:hAnsi="微軟正黑體" w:hint="eastAsia"/>
          <w:color w:val="000000" w:themeColor="text1"/>
          <w:sz w:val="28"/>
          <w:szCs w:val="28"/>
        </w:rPr>
        <w:t>縮等。 (二)愈早期開始復健恢復較好，一般一個月內恢復速度最快，一個月到三個月內恢復速度還不錯，三個月到六個月內恢復速度普通，六個月以後恢復就很差了。過了急性期後就是腦中風的恢復期，必須密集復健以達到最好的復健效果，因為腦中風發作後3個月內的恢復期是腦中風恢復最明顯的時期。接受復健治療患者約 10~20% 可完全恢復功能，訓練後可自行走路者約 80%。</w:t>
      </w:r>
      <w:r w:rsidR="008C0536">
        <w:rPr>
          <w:rFonts w:ascii="微軟正黑體" w:eastAsia="微軟正黑體" w:hAnsi="微軟正黑體" w:hint="eastAsia"/>
          <w:color w:val="000000" w:themeColor="text1"/>
          <w:sz w:val="28"/>
          <w:szCs w:val="28"/>
        </w:rPr>
        <w:t>愈努力復健效果更好，</w:t>
      </w:r>
      <w:r w:rsidRPr="007C4CFE">
        <w:rPr>
          <w:rFonts w:ascii="微軟正黑體" w:eastAsia="微軟正黑體" w:hAnsi="微軟正黑體" w:hint="eastAsia"/>
          <w:color w:val="000000" w:themeColor="text1"/>
          <w:sz w:val="28"/>
          <w:szCs w:val="28"/>
        </w:rPr>
        <w:t>但注意不要過度訓練而造成身體過度負荷，這樣有時會反效果。過了恢復期後也要持續復健。</w:t>
      </w:r>
      <w:proofErr w:type="gramStart"/>
      <w:r w:rsidRPr="007C4CFE">
        <w:rPr>
          <w:rFonts w:ascii="微軟正黑體" w:eastAsia="微軟正黑體" w:hAnsi="微軟正黑體" w:hint="eastAsia"/>
          <w:color w:val="000000" w:themeColor="text1"/>
          <w:sz w:val="28"/>
          <w:szCs w:val="28"/>
        </w:rPr>
        <w:t>雖然說過了</w:t>
      </w:r>
      <w:proofErr w:type="gramEnd"/>
      <w:r w:rsidRPr="007C4CFE">
        <w:rPr>
          <w:rFonts w:ascii="微軟正黑體" w:eastAsia="微軟正黑體" w:hAnsi="微軟正黑體" w:hint="eastAsia"/>
          <w:color w:val="000000" w:themeColor="text1"/>
          <w:sz w:val="28"/>
          <w:szCs w:val="28"/>
        </w:rPr>
        <w:t>恢復期後便不會有較明顯的進步，但是只有持續復健才能保持最好的肢體功能狀態。</w:t>
      </w:r>
    </w:p>
    <w:p w:rsidR="00F1743E" w:rsidRDefault="00F1743E" w:rsidP="00F1743E">
      <w:pPr>
        <w:rPr>
          <w:rFonts w:ascii="微軟正黑體" w:eastAsia="微軟正黑體" w:hAnsi="微軟正黑體"/>
          <w:color w:val="000000" w:themeColor="text1"/>
          <w:sz w:val="28"/>
          <w:szCs w:val="28"/>
        </w:rPr>
      </w:pPr>
      <w:r>
        <w:rPr>
          <w:rFonts w:ascii="微軟正黑體" w:eastAsia="微軟正黑體" w:hAnsi="微軟正黑體" w:hint="eastAsia"/>
          <w:noProof/>
          <w:color w:val="000000" w:themeColor="text1"/>
          <w:sz w:val="28"/>
          <w:szCs w:val="28"/>
        </w:rPr>
        <w:drawing>
          <wp:inline distT="0" distB="0" distL="0" distR="0">
            <wp:extent cx="2355850" cy="1580508"/>
            <wp:effectExtent l="1905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57896" cy="1581880"/>
                    </a:xfrm>
                    <a:prstGeom prst="rect">
                      <a:avLst/>
                    </a:prstGeom>
                    <a:noFill/>
                    <a:ln w="9525">
                      <a:noFill/>
                      <a:miter lim="800000"/>
                      <a:headEnd/>
                      <a:tailEnd/>
                    </a:ln>
                  </pic:spPr>
                </pic:pic>
              </a:graphicData>
            </a:graphic>
          </wp:inline>
        </w:drawing>
      </w:r>
      <w:r>
        <w:rPr>
          <w:rFonts w:ascii="微軟正黑體" w:eastAsia="微軟正黑體" w:hAnsi="微軟正黑體" w:hint="eastAsia"/>
          <w:noProof/>
          <w:color w:val="000000" w:themeColor="text1"/>
          <w:sz w:val="28"/>
          <w:szCs w:val="28"/>
        </w:rPr>
        <w:drawing>
          <wp:inline distT="0" distB="0" distL="0" distR="0">
            <wp:extent cx="2514600" cy="1574800"/>
            <wp:effectExtent l="1905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515916" cy="1575624"/>
                    </a:xfrm>
                    <a:prstGeom prst="rect">
                      <a:avLst/>
                    </a:prstGeom>
                    <a:noFill/>
                    <a:ln w="9525">
                      <a:noFill/>
                      <a:miter lim="800000"/>
                      <a:headEnd/>
                      <a:tailEnd/>
                    </a:ln>
                  </pic:spPr>
                </pic:pic>
              </a:graphicData>
            </a:graphic>
          </wp:inline>
        </w:drawing>
      </w:r>
      <w:r w:rsidR="00056CDB">
        <w:rPr>
          <w:rFonts w:ascii="微軟正黑體" w:eastAsia="微軟正黑體" w:hAnsi="微軟正黑體" w:hint="eastAsia"/>
          <w:color w:val="000000" w:themeColor="text1"/>
          <w:sz w:val="28"/>
          <w:szCs w:val="28"/>
        </w:rPr>
        <w:t xml:space="preserve">   </w:t>
      </w:r>
      <w:r w:rsidR="00154CFA">
        <w:rPr>
          <w:rFonts w:ascii="微軟正黑體" w:eastAsia="微軟正黑體" w:hAnsi="微軟正黑體" w:hint="eastAsia"/>
          <w:color w:val="000000" w:themeColor="text1"/>
          <w:sz w:val="28"/>
          <w:szCs w:val="28"/>
        </w:rPr>
        <w:t xml:space="preserve"> </w:t>
      </w:r>
    </w:p>
    <w:p w:rsidR="00F1743E" w:rsidRPr="007C4CFE" w:rsidRDefault="00F1743E" w:rsidP="007C4CFE">
      <w:pPr>
        <w:spacing w:line="400" w:lineRule="exact"/>
        <w:rPr>
          <w:rFonts w:ascii="微軟正黑體" w:eastAsia="微軟正黑體" w:hAnsi="微軟正黑體"/>
          <w:b/>
          <w:color w:val="000000" w:themeColor="text1"/>
          <w:sz w:val="28"/>
          <w:szCs w:val="28"/>
        </w:rPr>
      </w:pPr>
    </w:p>
    <w:p w:rsidR="007C4CFE" w:rsidRPr="005E7438" w:rsidRDefault="007E546D" w:rsidP="007E546D">
      <w:pPr>
        <w:rPr>
          <w:rFonts w:ascii="微軟正黑體" w:eastAsia="微軟正黑體" w:hAnsi="微軟正黑體"/>
          <w:b/>
          <w:color w:val="0070C0"/>
          <w:sz w:val="32"/>
          <w:szCs w:val="32"/>
        </w:rPr>
      </w:pPr>
      <w:r>
        <w:rPr>
          <w:rFonts w:ascii="微軟正黑體" w:eastAsia="微軟正黑體" w:hAnsi="微軟正黑體" w:hint="eastAsia"/>
          <w:b/>
          <w:color w:val="0070C0"/>
          <w:sz w:val="32"/>
          <w:szCs w:val="32"/>
          <w:highlight w:val="lightGray"/>
        </w:rPr>
        <w:lastRenderedPageBreak/>
        <w:t xml:space="preserve">      </w:t>
      </w:r>
      <w:r w:rsidR="00A673E3">
        <w:rPr>
          <w:rFonts w:ascii="微軟正黑體" w:eastAsia="微軟正黑體" w:hAnsi="微軟正黑體" w:hint="eastAsia"/>
          <w:b/>
          <w:color w:val="0070C0"/>
          <w:sz w:val="32"/>
          <w:szCs w:val="32"/>
          <w:highlight w:val="lightGray"/>
        </w:rPr>
        <w:t>接下來的步驟可以幫助您想一想適合哪一種復健方式</w:t>
      </w:r>
      <w:r w:rsidR="006E54F0" w:rsidRPr="005E7438">
        <w:rPr>
          <w:rFonts w:ascii="微軟正黑體" w:eastAsia="微軟正黑體" w:hAnsi="微軟正黑體" w:hint="eastAsia"/>
          <w:b/>
          <w:color w:val="0070C0"/>
          <w:sz w:val="32"/>
          <w:szCs w:val="32"/>
          <w:highlight w:val="lightGray"/>
        </w:rPr>
        <w:t>?</w:t>
      </w:r>
      <w:r>
        <w:rPr>
          <w:rFonts w:ascii="微軟正黑體" w:eastAsia="微軟正黑體" w:hAnsi="微軟正黑體" w:hint="eastAsia"/>
          <w:b/>
          <w:color w:val="0070C0"/>
          <w:sz w:val="32"/>
          <w:szCs w:val="32"/>
          <w:highlight w:val="lightGray"/>
        </w:rPr>
        <w:t xml:space="preserve">       </w:t>
      </w:r>
    </w:p>
    <w:p w:rsidR="005E7438" w:rsidRPr="007E546D" w:rsidRDefault="005E7438" w:rsidP="00F1347A">
      <w:pPr>
        <w:pStyle w:val="Default"/>
        <w:spacing w:beforeLines="50" w:afterLines="50" w:line="400" w:lineRule="exact"/>
        <w:rPr>
          <w:rFonts w:ascii="Times New Roman" w:eastAsia="標楷體" w:hAnsi="Times New Roman" w:cs="Times New Roman"/>
          <w:b/>
          <w:bCs/>
          <w:color w:val="943634" w:themeColor="accent2" w:themeShade="BF"/>
          <w:sz w:val="32"/>
          <w:szCs w:val="32"/>
        </w:rPr>
      </w:pPr>
      <w:r w:rsidRPr="007E546D">
        <w:rPr>
          <w:rFonts w:ascii="微軟正黑體" w:eastAsia="微軟正黑體" w:hAnsi="微軟正黑體" w:hint="eastAsia"/>
          <w:b/>
          <w:i/>
          <w:color w:val="943634" w:themeColor="accent2" w:themeShade="BF"/>
          <w:sz w:val="32"/>
          <w:szCs w:val="32"/>
          <w:lang w:eastAsia="zh-HK"/>
        </w:rPr>
        <w:t>步</w:t>
      </w:r>
      <w:r w:rsidRPr="007E546D">
        <w:rPr>
          <w:rFonts w:ascii="微軟正黑體" w:eastAsia="微軟正黑體" w:hAnsi="微軟正黑體" w:hint="eastAsia"/>
          <w:b/>
          <w:i/>
          <w:color w:val="943634" w:themeColor="accent2" w:themeShade="BF"/>
          <w:sz w:val="32"/>
          <w:szCs w:val="32"/>
        </w:rPr>
        <w:t>驟</w:t>
      </w:r>
      <w:r w:rsidRPr="007E546D">
        <w:rPr>
          <w:rFonts w:ascii="微軟正黑體" w:eastAsia="微軟正黑體" w:hAnsi="微軟正黑體" w:hint="eastAsia"/>
          <w:b/>
          <w:i/>
          <w:color w:val="943634" w:themeColor="accent2" w:themeShade="BF"/>
          <w:sz w:val="32"/>
          <w:szCs w:val="32"/>
          <w:lang w:eastAsia="zh-HK"/>
        </w:rPr>
        <w:t>一、</w:t>
      </w:r>
      <w:r w:rsidRPr="007E546D">
        <w:rPr>
          <w:rFonts w:ascii="微軟正黑體" w:eastAsia="微軟正黑體" w:hAnsi="微軟正黑體" w:hint="eastAsia"/>
          <w:b/>
          <w:i/>
          <w:color w:val="943634" w:themeColor="accent2" w:themeShade="BF"/>
          <w:sz w:val="32"/>
          <w:szCs w:val="32"/>
        </w:rPr>
        <w:t>瞭解中風急性期後復健的方式</w:t>
      </w:r>
    </w:p>
    <w:p w:rsidR="006E4E63" w:rsidRDefault="005E7438" w:rsidP="00F1347A">
      <w:pPr>
        <w:pStyle w:val="Default"/>
        <w:spacing w:beforeLines="50" w:afterLines="50" w:line="400" w:lineRule="exact"/>
        <w:rPr>
          <w:rFonts w:ascii="微軟正黑體" w:eastAsia="微軟正黑體" w:hAnsi="微軟正黑體" w:cstheme="minorBidi"/>
          <w:b/>
          <w:color w:val="7030A0"/>
          <w:kern w:val="2"/>
          <w:sz w:val="32"/>
          <w:szCs w:val="32"/>
        </w:rPr>
      </w:pPr>
      <w:r w:rsidRPr="005E7438">
        <w:rPr>
          <w:rFonts w:ascii="微軟正黑體" w:eastAsia="微軟正黑體" w:hAnsi="微軟正黑體" w:cstheme="minorBidi"/>
          <w:b/>
          <w:color w:val="7030A0"/>
          <w:kern w:val="2"/>
          <w:sz w:val="32"/>
          <w:szCs w:val="32"/>
        </w:rPr>
        <w:t>醫療選項簡介</w:t>
      </w:r>
    </w:p>
    <w:p w:rsidR="00A673E3" w:rsidRDefault="00A673E3" w:rsidP="00F1347A">
      <w:pPr>
        <w:pStyle w:val="Default"/>
        <w:spacing w:beforeLines="50" w:afterLines="50" w:line="400" w:lineRule="exact"/>
        <w:rPr>
          <w:rFonts w:ascii="微軟正黑體" w:eastAsia="微軟正黑體" w:hAnsi="微軟正黑體" w:cs="新細明體"/>
          <w:color w:val="000000" w:themeColor="text1"/>
          <w:spacing w:val="17"/>
          <w:sz w:val="28"/>
          <w:szCs w:val="28"/>
        </w:rPr>
      </w:pPr>
      <w:r>
        <w:rPr>
          <w:rFonts w:ascii="微軟正黑體" w:eastAsia="微軟正黑體" w:hAnsi="微軟正黑體" w:cs="新細明體" w:hint="eastAsia"/>
          <w:color w:val="000000" w:themeColor="text1"/>
          <w:spacing w:val="17"/>
          <w:sz w:val="28"/>
          <w:szCs w:val="28"/>
        </w:rPr>
        <w:t xml:space="preserve">   </w:t>
      </w:r>
      <w:r w:rsidR="005319E0">
        <w:rPr>
          <w:rFonts w:ascii="微軟正黑體" w:eastAsia="微軟正黑體" w:hAnsi="微軟正黑體" w:cs="新細明體" w:hint="eastAsia"/>
          <w:color w:val="000000" w:themeColor="text1"/>
          <w:spacing w:val="17"/>
          <w:sz w:val="28"/>
          <w:szCs w:val="28"/>
        </w:rPr>
        <w:t>以下</w:t>
      </w:r>
      <w:r w:rsidR="00056CDB">
        <w:rPr>
          <w:rFonts w:ascii="微軟正黑體" w:eastAsia="微軟正黑體" w:hAnsi="微軟正黑體" w:cs="新細明體" w:hint="eastAsia"/>
          <w:color w:val="000000" w:themeColor="text1"/>
          <w:spacing w:val="17"/>
          <w:sz w:val="28"/>
          <w:szCs w:val="28"/>
        </w:rPr>
        <w:t>依照</w:t>
      </w:r>
      <w:r w:rsidR="005319E0">
        <w:rPr>
          <w:rFonts w:ascii="微軟正黑體" w:eastAsia="微軟正黑體" w:hAnsi="微軟正黑體" w:cs="新細明體" w:hint="eastAsia"/>
          <w:color w:val="000000" w:themeColor="text1"/>
          <w:spacing w:val="17"/>
          <w:sz w:val="28"/>
          <w:szCs w:val="28"/>
        </w:rPr>
        <w:t>病人是否回家和</w:t>
      </w:r>
      <w:proofErr w:type="gramStart"/>
      <w:r w:rsidR="005319E0">
        <w:rPr>
          <w:rFonts w:ascii="微軟正黑體" w:eastAsia="微軟正黑體" w:hAnsi="微軟正黑體" w:cs="新細明體" w:hint="eastAsia"/>
          <w:color w:val="000000" w:themeColor="text1"/>
          <w:spacing w:val="17"/>
          <w:sz w:val="28"/>
          <w:szCs w:val="28"/>
        </w:rPr>
        <w:t>復健</w:t>
      </w:r>
      <w:proofErr w:type="gramEnd"/>
      <w:r w:rsidR="005319E0">
        <w:rPr>
          <w:rFonts w:ascii="微軟正黑體" w:eastAsia="微軟正黑體" w:hAnsi="微軟正黑體" w:cs="新細明體" w:hint="eastAsia"/>
          <w:color w:val="000000" w:themeColor="text1"/>
          <w:spacing w:val="17"/>
          <w:sz w:val="28"/>
          <w:szCs w:val="28"/>
        </w:rPr>
        <w:t>課程強度來分類：</w:t>
      </w:r>
    </w:p>
    <w:p w:rsidR="005D6DEE" w:rsidRPr="0076180D" w:rsidRDefault="005319E0" w:rsidP="0076180D">
      <w:pPr>
        <w:widowControl/>
        <w:pBdr>
          <w:top w:val="single" w:sz="4" w:space="0" w:color="D6B07A"/>
          <w:left w:val="single" w:sz="4" w:space="0" w:color="D6B07A"/>
          <w:bottom w:val="single" w:sz="8" w:space="0" w:color="B7925D"/>
          <w:right w:val="single" w:sz="8" w:space="0" w:color="B7925D"/>
        </w:pBdr>
        <w:shd w:val="clear" w:color="auto" w:fill="F1F1F1"/>
        <w:spacing w:before="100" w:beforeAutospacing="1" w:after="100" w:afterAutospacing="1" w:line="408" w:lineRule="atLeast"/>
        <w:jc w:val="both"/>
        <w:outlineLvl w:val="1"/>
        <w:rPr>
          <w:rFonts w:ascii="微軟正黑體" w:eastAsia="微軟正黑體" w:hAnsi="微軟正黑體" w:cs="新細明體"/>
          <w:b/>
          <w:bCs/>
          <w:color w:val="444444"/>
          <w:spacing w:val="11"/>
          <w:kern w:val="0"/>
          <w:sz w:val="32"/>
          <w:szCs w:val="32"/>
        </w:rPr>
      </w:pPr>
      <w:r>
        <w:rPr>
          <w:rFonts w:ascii="微軟正黑體" w:eastAsia="微軟正黑體" w:hAnsi="微軟正黑體" w:cs="新細明體" w:hint="eastAsia"/>
          <w:b/>
          <w:bCs/>
          <w:color w:val="444444"/>
          <w:spacing w:val="11"/>
          <w:kern w:val="0"/>
          <w:sz w:val="32"/>
          <w:szCs w:val="32"/>
        </w:rPr>
        <w:t>住在</w:t>
      </w:r>
      <w:r w:rsidR="00C77C6C">
        <w:rPr>
          <w:rFonts w:ascii="微軟正黑體" w:eastAsia="微軟正黑體" w:hAnsi="微軟正黑體" w:cs="新細明體" w:hint="eastAsia"/>
          <w:b/>
          <w:bCs/>
          <w:color w:val="444444"/>
          <w:spacing w:val="11"/>
          <w:kern w:val="0"/>
          <w:sz w:val="32"/>
          <w:szCs w:val="32"/>
        </w:rPr>
        <w:t>醫療</w:t>
      </w:r>
      <w:r>
        <w:rPr>
          <w:rFonts w:ascii="微軟正黑體" w:eastAsia="微軟正黑體" w:hAnsi="微軟正黑體" w:cs="新細明體" w:hint="eastAsia"/>
          <w:b/>
          <w:bCs/>
          <w:color w:val="444444"/>
          <w:spacing w:val="11"/>
          <w:kern w:val="0"/>
          <w:sz w:val="32"/>
          <w:szCs w:val="32"/>
        </w:rPr>
        <w:t>機構</w:t>
      </w:r>
      <w:r w:rsidR="005D6DEE" w:rsidRPr="0076180D">
        <w:rPr>
          <w:rFonts w:ascii="微軟正黑體" w:eastAsia="微軟正黑體" w:hAnsi="微軟正黑體" w:cs="新細明體" w:hint="eastAsia"/>
          <w:b/>
          <w:bCs/>
          <w:color w:val="444444"/>
          <w:spacing w:val="11"/>
          <w:kern w:val="0"/>
          <w:sz w:val="32"/>
          <w:szCs w:val="32"/>
        </w:rPr>
        <w:t xml:space="preserve">                                                   </w:t>
      </w:r>
    </w:p>
    <w:p w:rsidR="0076180D" w:rsidRPr="0076180D" w:rsidRDefault="0076180D" w:rsidP="0076180D">
      <w:pPr>
        <w:pStyle w:val="a3"/>
        <w:widowControl/>
        <w:numPr>
          <w:ilvl w:val="0"/>
          <w:numId w:val="4"/>
        </w:numPr>
        <w:shd w:val="clear" w:color="auto" w:fill="F7F9FA"/>
        <w:wordWrap w:val="0"/>
        <w:spacing w:line="400" w:lineRule="exact"/>
        <w:ind w:leftChars="0"/>
        <w:jc w:val="both"/>
        <w:rPr>
          <w:rFonts w:ascii="微軟正黑體" w:eastAsia="微軟正黑體" w:hAnsi="微軟正黑體" w:cs="新細明體"/>
          <w:b/>
          <w:color w:val="0070C0"/>
          <w:spacing w:val="17"/>
          <w:kern w:val="0"/>
          <w:sz w:val="32"/>
          <w:szCs w:val="32"/>
          <w:shd w:val="pct15" w:color="auto" w:fill="FFFFFF"/>
        </w:rPr>
      </w:pPr>
      <w:r w:rsidRPr="0076180D">
        <w:rPr>
          <w:rFonts w:ascii="微軟正黑體" w:eastAsia="微軟正黑體" w:hAnsi="微軟正黑體" w:cs="新細明體" w:hint="eastAsia"/>
          <w:b/>
          <w:color w:val="0070C0"/>
          <w:spacing w:val="17"/>
          <w:kern w:val="0"/>
          <w:sz w:val="32"/>
          <w:szCs w:val="32"/>
          <w:shd w:val="pct15" w:color="auto" w:fill="FFFFFF"/>
        </w:rPr>
        <w:t>住院復健</w:t>
      </w:r>
    </w:p>
    <w:p w:rsidR="007E546D" w:rsidRDefault="007E546D" w:rsidP="007E546D">
      <w:pPr>
        <w:widowControl/>
        <w:shd w:val="clear" w:color="auto" w:fill="F7F9FA"/>
        <w:wordWrap w:val="0"/>
        <w:spacing w:line="400" w:lineRule="exact"/>
        <w:ind w:firstLineChars="180" w:firstLine="565"/>
        <w:jc w:val="both"/>
        <w:rPr>
          <w:rFonts w:ascii="微軟正黑體" w:eastAsia="微軟正黑體" w:hAnsi="微軟正黑體" w:cs="新細明體"/>
          <w:color w:val="000000" w:themeColor="text1"/>
          <w:spacing w:val="17"/>
          <w:kern w:val="0"/>
          <w:sz w:val="28"/>
          <w:szCs w:val="28"/>
        </w:rPr>
      </w:pPr>
      <w:r w:rsidRPr="004F0965">
        <w:rPr>
          <w:rFonts w:ascii="微軟正黑體" w:eastAsia="微軟正黑體" w:hAnsi="微軟正黑體" w:cs="新細明體" w:hint="eastAsia"/>
          <w:color w:val="000000" w:themeColor="text1"/>
          <w:spacing w:val="17"/>
          <w:kern w:val="0"/>
          <w:sz w:val="28"/>
          <w:szCs w:val="28"/>
        </w:rPr>
        <w:t>經過</w:t>
      </w:r>
      <w:hyperlink r:id="rId9" w:history="1">
        <w:r w:rsidRPr="007E546D">
          <w:rPr>
            <w:rFonts w:ascii="微軟正黑體" w:eastAsia="微軟正黑體" w:hAnsi="微軟正黑體" w:cs="新細明體" w:hint="eastAsia"/>
            <w:color w:val="000000" w:themeColor="text1"/>
            <w:spacing w:val="17"/>
            <w:kern w:val="0"/>
            <w:sz w:val="28"/>
            <w:szCs w:val="28"/>
          </w:rPr>
          <w:t>急性期的醫療照護</w:t>
        </w:r>
      </w:hyperlink>
      <w:r w:rsidR="008F2C1E">
        <w:rPr>
          <w:rFonts w:ascii="微軟正黑體" w:eastAsia="微軟正黑體" w:hAnsi="微軟正黑體" w:cs="新細明體" w:hint="eastAsia"/>
          <w:color w:val="000000" w:themeColor="text1"/>
          <w:spacing w:val="17"/>
          <w:kern w:val="0"/>
          <w:sz w:val="28"/>
          <w:szCs w:val="28"/>
        </w:rPr>
        <w:t>等身體狀況穩定就會安排復健，一般來說都是一週會安排不同治療(物理、職能、語言)2~3</w:t>
      </w:r>
      <w:r w:rsidRPr="004F0965">
        <w:rPr>
          <w:rFonts w:ascii="微軟正黑體" w:eastAsia="微軟正黑體" w:hAnsi="微軟正黑體" w:cs="新細明體" w:hint="eastAsia"/>
          <w:color w:val="000000" w:themeColor="text1"/>
          <w:spacing w:val="17"/>
          <w:kern w:val="0"/>
          <w:sz w:val="28"/>
          <w:szCs w:val="28"/>
        </w:rPr>
        <w:t>次，</w:t>
      </w:r>
      <w:proofErr w:type="gramStart"/>
      <w:r w:rsidRPr="004F0965">
        <w:rPr>
          <w:rFonts w:ascii="微軟正黑體" w:eastAsia="微軟正黑體" w:hAnsi="微軟正黑體" w:cs="新細明體" w:hint="eastAsia"/>
          <w:color w:val="000000" w:themeColor="text1"/>
          <w:spacing w:val="17"/>
          <w:kern w:val="0"/>
          <w:sz w:val="28"/>
          <w:szCs w:val="28"/>
        </w:rPr>
        <w:t>住院期了大</w:t>
      </w:r>
      <w:proofErr w:type="gramEnd"/>
      <w:r w:rsidRPr="004F0965">
        <w:rPr>
          <w:rFonts w:ascii="微軟正黑體" w:eastAsia="微軟正黑體" w:hAnsi="微軟正黑體" w:cs="新細明體" w:hint="eastAsia"/>
          <w:color w:val="000000" w:themeColor="text1"/>
          <w:spacing w:val="17"/>
          <w:kern w:val="0"/>
          <w:sz w:val="28"/>
          <w:szCs w:val="28"/>
        </w:rPr>
        <w:t>約會有28天，之後還想接受住院復健就必須要轉院，要注意如果真的有轉院的打</w:t>
      </w:r>
      <w:r>
        <w:rPr>
          <w:rFonts w:ascii="微軟正黑體" w:eastAsia="微軟正黑體" w:hAnsi="微軟正黑體" w:cs="新細明體" w:hint="eastAsia"/>
          <w:color w:val="000000" w:themeColor="text1"/>
          <w:spacing w:val="17"/>
          <w:kern w:val="0"/>
          <w:sz w:val="28"/>
          <w:szCs w:val="28"/>
        </w:rPr>
        <w:t>算，就要</w:t>
      </w:r>
      <w:proofErr w:type="gramStart"/>
      <w:r>
        <w:rPr>
          <w:rFonts w:ascii="微軟正黑體" w:eastAsia="微軟正黑體" w:hAnsi="微軟正黑體" w:cs="新細明體" w:hint="eastAsia"/>
          <w:color w:val="000000" w:themeColor="text1"/>
          <w:spacing w:val="17"/>
          <w:kern w:val="0"/>
          <w:sz w:val="28"/>
          <w:szCs w:val="28"/>
        </w:rPr>
        <w:t>申請病摘去</w:t>
      </w:r>
      <w:proofErr w:type="gramEnd"/>
      <w:r>
        <w:rPr>
          <w:rFonts w:ascii="微軟正黑體" w:eastAsia="微軟正黑體" w:hAnsi="微軟正黑體" w:cs="新細明體" w:hint="eastAsia"/>
          <w:color w:val="000000" w:themeColor="text1"/>
          <w:spacing w:val="17"/>
          <w:kern w:val="0"/>
          <w:sz w:val="28"/>
          <w:szCs w:val="28"/>
        </w:rPr>
        <w:t>別家</w:t>
      </w:r>
      <w:proofErr w:type="gramStart"/>
      <w:r>
        <w:rPr>
          <w:rFonts w:ascii="微軟正黑體" w:eastAsia="微軟正黑體" w:hAnsi="微軟正黑體" w:cs="新細明體" w:hint="eastAsia"/>
          <w:color w:val="000000" w:themeColor="text1"/>
          <w:spacing w:val="17"/>
          <w:kern w:val="0"/>
          <w:sz w:val="28"/>
          <w:szCs w:val="28"/>
        </w:rPr>
        <w:t>醫院掛復健</w:t>
      </w:r>
      <w:proofErr w:type="gramEnd"/>
      <w:r>
        <w:rPr>
          <w:rFonts w:ascii="微軟正黑體" w:eastAsia="微軟正黑體" w:hAnsi="微軟正黑體" w:cs="新細明體" w:hint="eastAsia"/>
          <w:color w:val="000000" w:themeColor="text1"/>
          <w:spacing w:val="17"/>
          <w:kern w:val="0"/>
          <w:sz w:val="28"/>
          <w:szCs w:val="28"/>
        </w:rPr>
        <w:t>科，</w:t>
      </w:r>
      <w:r w:rsidR="008F2C1E">
        <w:rPr>
          <w:rFonts w:ascii="微軟正黑體" w:eastAsia="微軟正黑體" w:hAnsi="微軟正黑體" w:cs="新細明體" w:hint="eastAsia"/>
          <w:color w:val="000000" w:themeColor="text1"/>
          <w:spacing w:val="17"/>
          <w:kern w:val="0"/>
          <w:sz w:val="28"/>
          <w:szCs w:val="28"/>
        </w:rPr>
        <w:t>讓</w:t>
      </w:r>
      <w:r>
        <w:rPr>
          <w:rFonts w:ascii="微軟正黑體" w:eastAsia="微軟正黑體" w:hAnsi="微軟正黑體" w:cs="新細明體" w:hint="eastAsia"/>
          <w:color w:val="000000" w:themeColor="text1"/>
          <w:spacing w:val="17"/>
          <w:kern w:val="0"/>
          <w:sz w:val="28"/>
          <w:szCs w:val="28"/>
        </w:rPr>
        <w:t>醫生</w:t>
      </w:r>
      <w:r w:rsidR="008F2C1E">
        <w:rPr>
          <w:rFonts w:ascii="微軟正黑體" w:eastAsia="微軟正黑體" w:hAnsi="微軟正黑體" w:cs="新細明體" w:hint="eastAsia"/>
          <w:color w:val="000000" w:themeColor="text1"/>
          <w:spacing w:val="17"/>
          <w:kern w:val="0"/>
          <w:sz w:val="28"/>
          <w:szCs w:val="28"/>
        </w:rPr>
        <w:t>評估可不可以住院</w:t>
      </w:r>
      <w:r w:rsidRPr="004F0965">
        <w:rPr>
          <w:rFonts w:ascii="微軟正黑體" w:eastAsia="微軟正黑體" w:hAnsi="微軟正黑體" w:cs="新細明體" w:hint="eastAsia"/>
          <w:color w:val="000000" w:themeColor="text1"/>
          <w:spacing w:val="17"/>
          <w:kern w:val="0"/>
          <w:sz w:val="28"/>
          <w:szCs w:val="28"/>
        </w:rPr>
        <w:t>。</w:t>
      </w:r>
      <w:r w:rsidR="008F2C1E" w:rsidRPr="004F0965">
        <w:rPr>
          <w:rFonts w:ascii="微軟正黑體" w:eastAsia="微軟正黑體" w:hAnsi="微軟正黑體" w:cs="新細明體" w:hint="eastAsia"/>
          <w:color w:val="000000" w:themeColor="text1"/>
          <w:spacing w:val="17"/>
          <w:kern w:val="0"/>
          <w:sz w:val="28"/>
          <w:szCs w:val="28"/>
        </w:rPr>
        <w:t>住院復健最大的好處就是有醫療照護，所以基本上身體有其他內科</w:t>
      </w:r>
      <w:r w:rsidR="008F2C1E">
        <w:rPr>
          <w:rFonts w:ascii="微軟正黑體" w:eastAsia="微軟正黑體" w:hAnsi="微軟正黑體" w:cs="新細明體" w:hint="eastAsia"/>
          <w:color w:val="000000" w:themeColor="text1"/>
          <w:spacing w:val="17"/>
          <w:kern w:val="0"/>
          <w:sz w:val="28"/>
          <w:szCs w:val="28"/>
        </w:rPr>
        <w:t>問題，例如</w:t>
      </w:r>
      <w:proofErr w:type="gramStart"/>
      <w:r w:rsidR="008F2C1E">
        <w:rPr>
          <w:rFonts w:ascii="微軟正黑體" w:eastAsia="微軟正黑體" w:hAnsi="微軟正黑體" w:cs="新細明體" w:hint="eastAsia"/>
          <w:color w:val="000000" w:themeColor="text1"/>
          <w:spacing w:val="17"/>
          <w:kern w:val="0"/>
          <w:sz w:val="28"/>
          <w:szCs w:val="28"/>
        </w:rPr>
        <w:t>插著氣管尿管</w:t>
      </w:r>
      <w:proofErr w:type="gramEnd"/>
      <w:r w:rsidR="008F2C1E">
        <w:rPr>
          <w:rFonts w:ascii="微軟正黑體" w:eastAsia="微軟正黑體" w:hAnsi="微軟正黑體" w:cs="新細明體" w:hint="eastAsia"/>
          <w:color w:val="000000" w:themeColor="text1"/>
          <w:spacing w:val="17"/>
          <w:kern w:val="0"/>
          <w:sz w:val="28"/>
          <w:szCs w:val="28"/>
        </w:rPr>
        <w:t>或是血壓血糖等身體狀況可能還不太穩定的病人</w:t>
      </w:r>
      <w:r w:rsidR="008F2C1E" w:rsidRPr="004F0965">
        <w:rPr>
          <w:rFonts w:ascii="微軟正黑體" w:eastAsia="微軟正黑體" w:hAnsi="微軟正黑體" w:cs="新細明體" w:hint="eastAsia"/>
          <w:color w:val="000000" w:themeColor="text1"/>
          <w:spacing w:val="17"/>
          <w:kern w:val="0"/>
          <w:sz w:val="28"/>
          <w:szCs w:val="28"/>
        </w:rPr>
        <w:t>，可以都會建議先繼續住院觀察搭配復健治療。</w:t>
      </w:r>
    </w:p>
    <w:p w:rsidR="00792856" w:rsidRPr="00792856" w:rsidRDefault="00792856" w:rsidP="00792856">
      <w:pPr>
        <w:widowControl/>
        <w:shd w:val="clear" w:color="auto" w:fill="F7F9FA"/>
        <w:wordWrap w:val="0"/>
        <w:spacing w:line="100" w:lineRule="exact"/>
        <w:ind w:firstLineChars="180" w:firstLine="349"/>
        <w:jc w:val="both"/>
        <w:rPr>
          <w:rFonts w:ascii="微軟正黑體" w:eastAsia="微軟正黑體" w:hAnsi="微軟正黑體" w:cs="新細明體"/>
          <w:color w:val="000000" w:themeColor="text1"/>
          <w:spacing w:val="17"/>
          <w:kern w:val="0"/>
          <w:sz w:val="16"/>
          <w:szCs w:val="16"/>
        </w:rPr>
      </w:pPr>
    </w:p>
    <w:p w:rsidR="007E546D" w:rsidRPr="0076180D" w:rsidRDefault="007E546D" w:rsidP="0076180D">
      <w:pPr>
        <w:pStyle w:val="a3"/>
        <w:widowControl/>
        <w:numPr>
          <w:ilvl w:val="0"/>
          <w:numId w:val="4"/>
        </w:numPr>
        <w:shd w:val="clear" w:color="auto" w:fill="F7F9FA"/>
        <w:wordWrap w:val="0"/>
        <w:spacing w:line="400" w:lineRule="exact"/>
        <w:ind w:leftChars="0"/>
        <w:jc w:val="both"/>
        <w:rPr>
          <w:rFonts w:ascii="微軟正黑體" w:eastAsia="微軟正黑體" w:hAnsi="微軟正黑體" w:cs="新細明體"/>
          <w:b/>
          <w:color w:val="0070C0"/>
          <w:spacing w:val="17"/>
          <w:kern w:val="0"/>
          <w:sz w:val="32"/>
          <w:szCs w:val="32"/>
          <w:shd w:val="pct15" w:color="auto" w:fill="FFFFFF"/>
        </w:rPr>
      </w:pPr>
      <w:r w:rsidRPr="0076180D">
        <w:rPr>
          <w:rFonts w:ascii="微軟正黑體" w:eastAsia="微軟正黑體" w:hAnsi="微軟正黑體" w:cs="新細明體" w:hint="eastAsia"/>
          <w:b/>
          <w:color w:val="0070C0"/>
          <w:spacing w:val="17"/>
          <w:kern w:val="0"/>
          <w:sz w:val="32"/>
          <w:szCs w:val="32"/>
          <w:shd w:val="pct15" w:color="auto" w:fill="FFFFFF"/>
        </w:rPr>
        <w:t>中風急性後期照護整合PAC計畫</w:t>
      </w:r>
    </w:p>
    <w:p w:rsidR="007E546D" w:rsidRDefault="007E546D" w:rsidP="007E546D">
      <w:pPr>
        <w:widowControl/>
        <w:shd w:val="clear" w:color="auto" w:fill="F7F9FA"/>
        <w:wordWrap w:val="0"/>
        <w:spacing w:line="400" w:lineRule="exact"/>
        <w:jc w:val="both"/>
        <w:rPr>
          <w:rFonts w:ascii="微軟正黑體" w:eastAsia="微軟正黑體" w:hAnsi="微軟正黑體" w:cs="新細明體"/>
          <w:color w:val="000000" w:themeColor="text1"/>
          <w:spacing w:val="17"/>
          <w:kern w:val="0"/>
          <w:sz w:val="28"/>
          <w:szCs w:val="28"/>
        </w:rPr>
      </w:pPr>
      <w:r>
        <w:rPr>
          <w:rFonts w:ascii="微軟正黑體" w:eastAsia="微軟正黑體" w:hAnsi="微軟正黑體" w:cs="新細明體" w:hint="eastAsia"/>
          <w:color w:val="000000" w:themeColor="text1"/>
          <w:spacing w:val="17"/>
          <w:kern w:val="0"/>
          <w:sz w:val="28"/>
          <w:szCs w:val="28"/>
        </w:rPr>
        <w:t xml:space="preserve">   </w:t>
      </w:r>
      <w:r w:rsidRPr="004F0965">
        <w:rPr>
          <w:rFonts w:ascii="微軟正黑體" w:eastAsia="微軟正黑體" w:hAnsi="微軟正黑體" w:cs="新細明體" w:hint="eastAsia"/>
          <w:color w:val="000000" w:themeColor="text1"/>
          <w:spacing w:val="17"/>
          <w:kern w:val="0"/>
          <w:sz w:val="28"/>
          <w:szCs w:val="28"/>
        </w:rPr>
        <w:t>另外一種住院復健就是參加PAC計畫，在發病期一個月內，</w:t>
      </w:r>
      <w:r>
        <w:rPr>
          <w:rFonts w:ascii="微軟正黑體" w:eastAsia="微軟正黑體" w:hAnsi="微軟正黑體" w:cs="新細明體" w:hint="eastAsia"/>
          <w:color w:val="000000" w:themeColor="text1"/>
          <w:spacing w:val="17"/>
          <w:kern w:val="0"/>
          <w:sz w:val="28"/>
          <w:szCs w:val="28"/>
        </w:rPr>
        <w:t>經過醫師評估過後，病人</w:t>
      </w:r>
      <w:r w:rsidRPr="004F0965">
        <w:rPr>
          <w:rFonts w:ascii="微軟正黑體" w:eastAsia="微軟正黑體" w:hAnsi="微軟正黑體" w:cs="新細明體" w:hint="eastAsia"/>
          <w:color w:val="000000" w:themeColor="text1"/>
          <w:spacing w:val="17"/>
          <w:kern w:val="0"/>
          <w:sz w:val="28"/>
          <w:szCs w:val="28"/>
        </w:rPr>
        <w:t>的狀況、復健積極度夠高，就可以參加PAC計畫，醫院就可以安排轉院到住家比較近的PAC醫院進行密集的復健，一天最高可以做到5</w:t>
      </w:r>
      <w:r w:rsidR="008F2C1E">
        <w:rPr>
          <w:rFonts w:ascii="微軟正黑體" w:eastAsia="微軟正黑體" w:hAnsi="微軟正黑體" w:cs="新細明體" w:hint="eastAsia"/>
          <w:color w:val="000000" w:themeColor="text1"/>
          <w:spacing w:val="17"/>
          <w:kern w:val="0"/>
          <w:sz w:val="28"/>
          <w:szCs w:val="28"/>
        </w:rPr>
        <w:t>次復健治療</w:t>
      </w:r>
      <w:r w:rsidRPr="004F0965">
        <w:rPr>
          <w:rFonts w:ascii="微軟正黑體" w:eastAsia="微軟正黑體" w:hAnsi="微軟正黑體" w:cs="新細明體" w:hint="eastAsia"/>
          <w:color w:val="000000" w:themeColor="text1"/>
          <w:spacing w:val="17"/>
          <w:kern w:val="0"/>
          <w:sz w:val="28"/>
          <w:szCs w:val="28"/>
        </w:rPr>
        <w:t>。</w:t>
      </w:r>
      <w:r w:rsidR="00B658C0">
        <w:rPr>
          <w:rFonts w:ascii="微軟正黑體" w:eastAsia="微軟正黑體" w:hAnsi="微軟正黑體" w:cs="新細明體" w:hint="eastAsia"/>
          <w:color w:val="000000" w:themeColor="text1"/>
          <w:spacing w:val="17"/>
          <w:kern w:val="0"/>
          <w:sz w:val="28"/>
          <w:szCs w:val="28"/>
        </w:rPr>
        <w:t>不過</w:t>
      </w:r>
      <w:r w:rsidRPr="004F0965">
        <w:rPr>
          <w:rFonts w:ascii="微軟正黑體" w:eastAsia="微軟正黑體" w:hAnsi="微軟正黑體" w:cs="新細明體" w:hint="eastAsia"/>
          <w:color w:val="000000" w:themeColor="text1"/>
          <w:spacing w:val="17"/>
          <w:kern w:val="0"/>
          <w:sz w:val="28"/>
          <w:szCs w:val="28"/>
        </w:rPr>
        <w:t>每3個禮拜就會評估</w:t>
      </w:r>
      <w:r w:rsidR="00B658C0">
        <w:rPr>
          <w:rFonts w:ascii="微軟正黑體" w:eastAsia="微軟正黑體" w:hAnsi="微軟正黑體" w:cs="新細明體" w:hint="eastAsia"/>
          <w:color w:val="000000" w:themeColor="text1"/>
          <w:spacing w:val="17"/>
          <w:kern w:val="0"/>
          <w:sz w:val="28"/>
          <w:szCs w:val="28"/>
        </w:rPr>
        <w:t>病人一次，</w:t>
      </w:r>
      <w:r w:rsidRPr="004F0965">
        <w:rPr>
          <w:rFonts w:ascii="微軟正黑體" w:eastAsia="微軟正黑體" w:hAnsi="微軟正黑體" w:cs="新細明體" w:hint="eastAsia"/>
          <w:color w:val="000000" w:themeColor="text1"/>
          <w:spacing w:val="17"/>
          <w:kern w:val="0"/>
          <w:sz w:val="28"/>
          <w:szCs w:val="28"/>
        </w:rPr>
        <w:t>判斷是否需要繼續接受復健計畫，成效不好或者是已經確定可以返家</w:t>
      </w:r>
      <w:r w:rsidR="009916C0">
        <w:rPr>
          <w:rFonts w:ascii="微軟正黑體" w:eastAsia="微軟正黑體" w:hAnsi="微軟正黑體" w:cs="新細明體" w:hint="eastAsia"/>
          <w:color w:val="000000" w:themeColor="text1"/>
          <w:spacing w:val="17"/>
          <w:kern w:val="0"/>
          <w:sz w:val="28"/>
          <w:szCs w:val="28"/>
        </w:rPr>
        <w:t>了都會結束</w:t>
      </w:r>
      <w:r w:rsidRPr="004F0965">
        <w:rPr>
          <w:rFonts w:ascii="微軟正黑體" w:eastAsia="微軟正黑體" w:hAnsi="微軟正黑體" w:cs="新細明體" w:hint="eastAsia"/>
          <w:color w:val="000000" w:themeColor="text1"/>
          <w:spacing w:val="17"/>
          <w:kern w:val="0"/>
          <w:sz w:val="28"/>
          <w:szCs w:val="28"/>
        </w:rPr>
        <w:t>。</w:t>
      </w:r>
    </w:p>
    <w:p w:rsidR="00792856" w:rsidRDefault="00792856" w:rsidP="00792856">
      <w:pPr>
        <w:widowControl/>
        <w:shd w:val="clear" w:color="auto" w:fill="F7F9FA"/>
        <w:wordWrap w:val="0"/>
        <w:spacing w:line="100" w:lineRule="exact"/>
        <w:jc w:val="both"/>
        <w:rPr>
          <w:rFonts w:ascii="微軟正黑體" w:eastAsia="微軟正黑體" w:hAnsi="微軟正黑體" w:cs="新細明體"/>
          <w:color w:val="000000" w:themeColor="text1"/>
          <w:spacing w:val="17"/>
          <w:kern w:val="0"/>
          <w:sz w:val="28"/>
          <w:szCs w:val="28"/>
        </w:rPr>
      </w:pPr>
    </w:p>
    <w:p w:rsidR="0076180D" w:rsidRPr="0076180D" w:rsidRDefault="00C77C6C" w:rsidP="0076180D">
      <w:pPr>
        <w:pStyle w:val="a3"/>
        <w:widowControl/>
        <w:numPr>
          <w:ilvl w:val="0"/>
          <w:numId w:val="4"/>
        </w:numPr>
        <w:shd w:val="clear" w:color="auto" w:fill="F7F9FA"/>
        <w:wordWrap w:val="0"/>
        <w:spacing w:line="400" w:lineRule="exact"/>
        <w:ind w:leftChars="0"/>
        <w:jc w:val="both"/>
        <w:rPr>
          <w:rFonts w:ascii="微軟正黑體" w:eastAsia="微軟正黑體" w:hAnsi="微軟正黑體" w:cs="新細明體"/>
          <w:b/>
          <w:color w:val="0070C0"/>
          <w:spacing w:val="17"/>
          <w:kern w:val="0"/>
          <w:sz w:val="32"/>
          <w:szCs w:val="32"/>
          <w:shd w:val="pct15" w:color="auto" w:fill="FFFFFF"/>
        </w:rPr>
      </w:pPr>
      <w:r>
        <w:rPr>
          <w:rFonts w:ascii="微軟正黑體" w:eastAsia="微軟正黑體" w:hAnsi="微軟正黑體" w:cs="新細明體" w:hint="eastAsia"/>
          <w:b/>
          <w:color w:val="0070C0"/>
          <w:spacing w:val="17"/>
          <w:kern w:val="0"/>
          <w:sz w:val="32"/>
          <w:szCs w:val="32"/>
          <w:shd w:val="pct15" w:color="auto" w:fill="FFFFFF"/>
        </w:rPr>
        <w:t>護理之家或安養機構</w:t>
      </w:r>
    </w:p>
    <w:p w:rsidR="0076180D" w:rsidRDefault="0076180D" w:rsidP="007E546D">
      <w:pPr>
        <w:widowControl/>
        <w:shd w:val="clear" w:color="auto" w:fill="F7F9FA"/>
        <w:wordWrap w:val="0"/>
        <w:spacing w:line="400" w:lineRule="exact"/>
        <w:jc w:val="both"/>
        <w:rPr>
          <w:rFonts w:ascii="微軟正黑體" w:eastAsia="微軟正黑體" w:hAnsi="微軟正黑體" w:cs="新細明體"/>
          <w:color w:val="000000" w:themeColor="text1"/>
          <w:spacing w:val="17"/>
          <w:kern w:val="0"/>
          <w:sz w:val="28"/>
          <w:szCs w:val="28"/>
        </w:rPr>
      </w:pPr>
      <w:r>
        <w:rPr>
          <w:rFonts w:ascii="微軟正黑體" w:eastAsia="微軟正黑體" w:hAnsi="微軟正黑體" w:cs="新細明體" w:hint="eastAsia"/>
          <w:color w:val="000000" w:themeColor="text1"/>
          <w:spacing w:val="17"/>
          <w:kern w:val="0"/>
          <w:sz w:val="28"/>
          <w:szCs w:val="28"/>
        </w:rPr>
        <w:t xml:space="preserve">   </w:t>
      </w:r>
      <w:r w:rsidR="00FB13A7" w:rsidRPr="004F0965">
        <w:rPr>
          <w:rFonts w:ascii="微軟正黑體" w:eastAsia="微軟正黑體" w:hAnsi="微軟正黑體" w:cs="新細明體" w:hint="eastAsia"/>
          <w:color w:val="000000" w:themeColor="text1"/>
          <w:spacing w:val="17"/>
          <w:kern w:val="0"/>
          <w:sz w:val="28"/>
          <w:szCs w:val="28"/>
        </w:rPr>
        <w:t>如果返家後照顧上真的比較困難的話，</w:t>
      </w:r>
      <w:r w:rsidRPr="004F0965">
        <w:rPr>
          <w:rFonts w:ascii="微軟正黑體" w:eastAsia="微軟正黑體" w:hAnsi="微軟正黑體" w:cs="新細明體" w:hint="eastAsia"/>
          <w:color w:val="000000" w:themeColor="text1"/>
          <w:spacing w:val="17"/>
          <w:kern w:val="0"/>
          <w:sz w:val="28"/>
          <w:szCs w:val="28"/>
        </w:rPr>
        <w:t>可能需要考慮護理之家和安養機構，每家機構說差異還蠻大的，</w:t>
      </w:r>
      <w:r w:rsidR="00FB13A7">
        <w:rPr>
          <w:rFonts w:ascii="微軟正黑體" w:eastAsia="微軟正黑體" w:hAnsi="微軟正黑體" w:cs="新細明體" w:hint="eastAsia"/>
          <w:color w:val="000000" w:themeColor="text1"/>
          <w:spacing w:val="17"/>
          <w:kern w:val="0"/>
          <w:sz w:val="28"/>
          <w:szCs w:val="28"/>
        </w:rPr>
        <w:t>建議</w:t>
      </w:r>
      <w:r w:rsidRPr="004F0965">
        <w:rPr>
          <w:rFonts w:ascii="微軟正黑體" w:eastAsia="微軟正黑體" w:hAnsi="微軟正黑體" w:cs="新細明體" w:hint="eastAsia"/>
          <w:color w:val="000000" w:themeColor="text1"/>
          <w:spacing w:val="17"/>
          <w:kern w:val="0"/>
          <w:sz w:val="28"/>
          <w:szCs w:val="28"/>
        </w:rPr>
        <w:t>一定要親自參觀，</w:t>
      </w:r>
      <w:r w:rsidR="00FB13A7">
        <w:rPr>
          <w:rFonts w:ascii="微軟正黑體" w:eastAsia="微軟正黑體" w:hAnsi="微軟正黑體" w:cs="新細明體" w:hint="eastAsia"/>
          <w:color w:val="000000" w:themeColor="text1"/>
          <w:spacing w:val="17"/>
          <w:kern w:val="0"/>
          <w:sz w:val="28"/>
          <w:szCs w:val="28"/>
        </w:rPr>
        <w:t>最重要的就是環境跟照顧人力。</w:t>
      </w:r>
      <w:r w:rsidRPr="004F0965">
        <w:rPr>
          <w:rFonts w:ascii="微軟正黑體" w:eastAsia="微軟正黑體" w:hAnsi="微軟正黑體" w:cs="新細明體" w:hint="eastAsia"/>
          <w:color w:val="000000" w:themeColor="text1"/>
          <w:spacing w:val="17"/>
          <w:kern w:val="0"/>
          <w:sz w:val="28"/>
          <w:szCs w:val="28"/>
        </w:rPr>
        <w:t>即便家人真的</w:t>
      </w:r>
      <w:r w:rsidR="00FB13A7">
        <w:rPr>
          <w:rFonts w:ascii="微軟正黑體" w:eastAsia="微軟正黑體" w:hAnsi="微軟正黑體" w:cs="新細明體" w:hint="eastAsia"/>
          <w:color w:val="000000" w:themeColor="text1"/>
          <w:spacing w:val="17"/>
          <w:kern w:val="0"/>
          <w:sz w:val="28"/>
          <w:szCs w:val="28"/>
        </w:rPr>
        <w:t>是屬於比較嚴重的中風患者，仍就需要做復健來維持他基本的生活功能</w:t>
      </w:r>
      <w:r w:rsidRPr="004F0965">
        <w:rPr>
          <w:rFonts w:ascii="微軟正黑體" w:eastAsia="微軟正黑體" w:hAnsi="微軟正黑體" w:cs="新細明體" w:hint="eastAsia"/>
          <w:color w:val="000000" w:themeColor="text1"/>
          <w:spacing w:val="17"/>
          <w:kern w:val="0"/>
          <w:sz w:val="28"/>
          <w:szCs w:val="28"/>
        </w:rPr>
        <w:t>，</w:t>
      </w:r>
      <w:r>
        <w:rPr>
          <w:rFonts w:ascii="微軟正黑體" w:eastAsia="微軟正黑體" w:hAnsi="微軟正黑體" w:cs="新細明體" w:hint="eastAsia"/>
          <w:color w:val="000000" w:themeColor="text1"/>
          <w:spacing w:val="17"/>
          <w:kern w:val="0"/>
          <w:sz w:val="28"/>
          <w:szCs w:val="28"/>
        </w:rPr>
        <w:t>基本上中風的復健還是需要治療師評估</w:t>
      </w:r>
      <w:r w:rsidRPr="004F0965">
        <w:rPr>
          <w:rFonts w:ascii="微軟正黑體" w:eastAsia="微軟正黑體" w:hAnsi="微軟正黑體" w:cs="新細明體" w:hint="eastAsia"/>
          <w:color w:val="000000" w:themeColor="text1"/>
          <w:spacing w:val="17"/>
          <w:kern w:val="0"/>
          <w:sz w:val="28"/>
          <w:szCs w:val="28"/>
        </w:rPr>
        <w:t>，檢視比較缺少的是什麼能力，再針對那一點做加強訓練，這會是比較有效率的復健治療，也可以避免練到錯誤的動作</w:t>
      </w:r>
      <w:r>
        <w:rPr>
          <w:rFonts w:ascii="微軟正黑體" w:eastAsia="微軟正黑體" w:hAnsi="微軟正黑體" w:cs="新細明體" w:hint="eastAsia"/>
          <w:color w:val="000000" w:themeColor="text1"/>
          <w:spacing w:val="17"/>
          <w:kern w:val="0"/>
          <w:sz w:val="28"/>
          <w:szCs w:val="28"/>
        </w:rPr>
        <w:t>，還是要強烈</w:t>
      </w:r>
      <w:proofErr w:type="gramStart"/>
      <w:r>
        <w:rPr>
          <w:rFonts w:ascii="微軟正黑體" w:eastAsia="微軟正黑體" w:hAnsi="微軟正黑體" w:cs="新細明體" w:hint="eastAsia"/>
          <w:color w:val="000000" w:themeColor="text1"/>
          <w:spacing w:val="17"/>
          <w:kern w:val="0"/>
          <w:sz w:val="28"/>
          <w:szCs w:val="28"/>
        </w:rPr>
        <w:t>建議去參訪</w:t>
      </w:r>
      <w:proofErr w:type="gramEnd"/>
      <w:r>
        <w:rPr>
          <w:rFonts w:ascii="微軟正黑體" w:eastAsia="微軟正黑體" w:hAnsi="微軟正黑體" w:cs="新細明體" w:hint="eastAsia"/>
          <w:color w:val="000000" w:themeColor="text1"/>
          <w:spacing w:val="17"/>
          <w:kern w:val="0"/>
          <w:sz w:val="28"/>
          <w:szCs w:val="28"/>
        </w:rPr>
        <w:t>的時候，詢問一下有沒有治療師到機構協助病人</w:t>
      </w:r>
      <w:r w:rsidR="00FB13A7">
        <w:rPr>
          <w:rFonts w:ascii="微軟正黑體" w:eastAsia="微軟正黑體" w:hAnsi="微軟正黑體" w:cs="新細明體" w:hint="eastAsia"/>
          <w:color w:val="000000" w:themeColor="text1"/>
          <w:spacing w:val="17"/>
          <w:kern w:val="0"/>
          <w:sz w:val="28"/>
          <w:szCs w:val="28"/>
        </w:rPr>
        <w:t>做復健、治療師來的頻率與時間，平均接觸一位長者的時間有多少?</w:t>
      </w:r>
      <w:r w:rsidRPr="004F0965">
        <w:rPr>
          <w:rFonts w:ascii="微軟正黑體" w:eastAsia="微軟正黑體" w:hAnsi="微軟正黑體" w:cs="新細明體" w:hint="eastAsia"/>
          <w:color w:val="000000" w:themeColor="text1"/>
          <w:spacing w:val="17"/>
          <w:kern w:val="0"/>
          <w:sz w:val="28"/>
          <w:szCs w:val="28"/>
        </w:rPr>
        <w:t>有些可能一個禮拜只來一個小時，那分配到每位長者可只有5分鐘。還有一些</w:t>
      </w:r>
      <w:r w:rsidR="00FB13A7">
        <w:rPr>
          <w:rFonts w:ascii="微軟正黑體" w:eastAsia="微軟正黑體" w:hAnsi="微軟正黑體" w:cs="新細明體" w:hint="eastAsia"/>
          <w:color w:val="000000" w:themeColor="text1"/>
          <w:spacing w:val="17"/>
          <w:kern w:val="0"/>
          <w:sz w:val="28"/>
          <w:szCs w:val="28"/>
        </w:rPr>
        <w:t>有跟醫院做配合，會接送到醫院做復健，</w:t>
      </w:r>
      <w:r>
        <w:rPr>
          <w:rFonts w:ascii="微軟正黑體" w:eastAsia="微軟正黑體" w:hAnsi="微軟正黑體" w:cs="新細明體" w:hint="eastAsia"/>
          <w:color w:val="000000" w:themeColor="text1"/>
          <w:spacing w:val="17"/>
          <w:kern w:val="0"/>
          <w:sz w:val="28"/>
          <w:szCs w:val="28"/>
        </w:rPr>
        <w:t>建議最好親自到醫院陪病人</w:t>
      </w:r>
      <w:r w:rsidRPr="004F0965">
        <w:rPr>
          <w:rFonts w:ascii="微軟正黑體" w:eastAsia="微軟正黑體" w:hAnsi="微軟正黑體" w:cs="新細明體" w:hint="eastAsia"/>
          <w:color w:val="000000" w:themeColor="text1"/>
          <w:spacing w:val="17"/>
          <w:kern w:val="0"/>
          <w:sz w:val="28"/>
          <w:szCs w:val="28"/>
        </w:rPr>
        <w:t>做復健，因為其實在</w:t>
      </w:r>
      <w:r>
        <w:rPr>
          <w:rFonts w:ascii="微軟正黑體" w:eastAsia="微軟正黑體" w:hAnsi="微軟正黑體" w:cs="新細明體" w:hint="eastAsia"/>
          <w:color w:val="000000" w:themeColor="text1"/>
          <w:spacing w:val="17"/>
          <w:kern w:val="0"/>
          <w:sz w:val="28"/>
          <w:szCs w:val="28"/>
        </w:rPr>
        <w:t>醫院的治療師比較忙，有時候人手不足比較難</w:t>
      </w:r>
      <w:r>
        <w:rPr>
          <w:rFonts w:ascii="微軟正黑體" w:eastAsia="微軟正黑體" w:hAnsi="微軟正黑體" w:cs="新細明體" w:hint="eastAsia"/>
          <w:color w:val="000000" w:themeColor="text1"/>
          <w:spacing w:val="17"/>
          <w:kern w:val="0"/>
          <w:sz w:val="28"/>
          <w:szCs w:val="28"/>
        </w:rPr>
        <w:lastRenderedPageBreak/>
        <w:t>照顧到沒有家屬陪同的病人</w:t>
      </w:r>
      <w:r w:rsidRPr="004F0965">
        <w:rPr>
          <w:rFonts w:ascii="微軟正黑體" w:eastAsia="微軟正黑體" w:hAnsi="微軟正黑體" w:cs="新細明體" w:hint="eastAsia"/>
          <w:color w:val="000000" w:themeColor="text1"/>
          <w:spacing w:val="17"/>
          <w:kern w:val="0"/>
          <w:sz w:val="28"/>
          <w:szCs w:val="28"/>
        </w:rPr>
        <w:t>，所</w:t>
      </w:r>
      <w:r>
        <w:rPr>
          <w:rFonts w:ascii="微軟正黑體" w:eastAsia="微軟正黑體" w:hAnsi="微軟正黑體" w:cs="新細明體" w:hint="eastAsia"/>
          <w:color w:val="000000" w:themeColor="text1"/>
          <w:spacing w:val="17"/>
          <w:kern w:val="0"/>
          <w:sz w:val="28"/>
          <w:szCs w:val="28"/>
        </w:rPr>
        <w:t>以最好是自己親自在旁邊協助，也可以直接跟治療師討論該怎麼協助病人做復健。</w:t>
      </w:r>
    </w:p>
    <w:p w:rsidR="00792856" w:rsidRPr="0076180D" w:rsidRDefault="00792856" w:rsidP="00792856">
      <w:pPr>
        <w:widowControl/>
        <w:shd w:val="clear" w:color="auto" w:fill="F7F9FA"/>
        <w:wordWrap w:val="0"/>
        <w:spacing w:line="100" w:lineRule="exact"/>
        <w:jc w:val="both"/>
        <w:rPr>
          <w:rFonts w:ascii="微軟正黑體" w:eastAsia="微軟正黑體" w:hAnsi="微軟正黑體" w:cs="新細明體"/>
          <w:color w:val="000000" w:themeColor="text1"/>
          <w:spacing w:val="17"/>
          <w:kern w:val="0"/>
          <w:sz w:val="28"/>
          <w:szCs w:val="28"/>
        </w:rPr>
      </w:pPr>
    </w:p>
    <w:p w:rsidR="0076180D" w:rsidRPr="0076180D" w:rsidRDefault="005319E0" w:rsidP="009C1FD9">
      <w:pPr>
        <w:widowControl/>
        <w:pBdr>
          <w:top w:val="single" w:sz="4" w:space="0" w:color="D6B07A"/>
          <w:left w:val="single" w:sz="4" w:space="0" w:color="D6B07A"/>
          <w:bottom w:val="single" w:sz="8" w:space="0" w:color="B7925D"/>
          <w:right w:val="single" w:sz="8" w:space="0" w:color="B7925D"/>
        </w:pBdr>
        <w:shd w:val="clear" w:color="auto" w:fill="F1F1F1"/>
        <w:spacing w:before="100" w:beforeAutospacing="1" w:after="100" w:afterAutospacing="1" w:line="400" w:lineRule="exact"/>
        <w:jc w:val="both"/>
        <w:outlineLvl w:val="1"/>
        <w:rPr>
          <w:rFonts w:ascii="微軟正黑體" w:eastAsia="微軟正黑體" w:hAnsi="微軟正黑體" w:cs="新細明體"/>
          <w:b/>
          <w:bCs/>
          <w:color w:val="444444"/>
          <w:spacing w:val="11"/>
          <w:kern w:val="0"/>
          <w:sz w:val="32"/>
          <w:szCs w:val="32"/>
        </w:rPr>
      </w:pPr>
      <w:r>
        <w:rPr>
          <w:rFonts w:ascii="微軟正黑體" w:eastAsia="微軟正黑體" w:hAnsi="微軟正黑體" w:cs="新細明體" w:hint="eastAsia"/>
          <w:b/>
          <w:bCs/>
          <w:color w:val="444444"/>
          <w:spacing w:val="11"/>
          <w:kern w:val="0"/>
          <w:sz w:val="32"/>
          <w:szCs w:val="32"/>
        </w:rPr>
        <w:t>回家</w:t>
      </w:r>
      <w:r w:rsidR="0076180D" w:rsidRPr="0076180D">
        <w:rPr>
          <w:rFonts w:ascii="微軟正黑體" w:eastAsia="微軟正黑體" w:hAnsi="微軟正黑體" w:cs="新細明體" w:hint="eastAsia"/>
          <w:b/>
          <w:bCs/>
          <w:color w:val="444444"/>
          <w:spacing w:val="11"/>
          <w:kern w:val="0"/>
          <w:sz w:val="32"/>
          <w:szCs w:val="32"/>
        </w:rPr>
        <w:t xml:space="preserve">                                                   </w:t>
      </w:r>
    </w:p>
    <w:p w:rsidR="005319E0" w:rsidRPr="0076180D" w:rsidRDefault="005319E0" w:rsidP="005319E0">
      <w:pPr>
        <w:pStyle w:val="a3"/>
        <w:widowControl/>
        <w:numPr>
          <w:ilvl w:val="0"/>
          <w:numId w:val="4"/>
        </w:numPr>
        <w:shd w:val="clear" w:color="auto" w:fill="F7F9FA"/>
        <w:wordWrap w:val="0"/>
        <w:spacing w:line="400" w:lineRule="exact"/>
        <w:ind w:leftChars="0"/>
        <w:jc w:val="both"/>
        <w:rPr>
          <w:rFonts w:ascii="微軟正黑體" w:eastAsia="微軟正黑體" w:hAnsi="微軟正黑體" w:cs="新細明體"/>
          <w:b/>
          <w:color w:val="0070C0"/>
          <w:spacing w:val="17"/>
          <w:kern w:val="0"/>
          <w:sz w:val="32"/>
          <w:szCs w:val="32"/>
          <w:shd w:val="pct15" w:color="auto" w:fill="FFFFFF"/>
        </w:rPr>
      </w:pPr>
      <w:r w:rsidRPr="0076180D">
        <w:rPr>
          <w:rFonts w:ascii="微軟正黑體" w:eastAsia="微軟正黑體" w:hAnsi="微軟正黑體" w:cs="新細明體" w:hint="eastAsia"/>
          <w:b/>
          <w:color w:val="0070C0"/>
          <w:spacing w:val="17"/>
          <w:kern w:val="0"/>
          <w:sz w:val="32"/>
          <w:szCs w:val="32"/>
          <w:shd w:val="pct15" w:color="auto" w:fill="FFFFFF"/>
        </w:rPr>
        <w:t>返家後門診復健</w:t>
      </w:r>
    </w:p>
    <w:p w:rsidR="005319E0" w:rsidRPr="005319E0" w:rsidRDefault="005319E0" w:rsidP="005319E0">
      <w:pPr>
        <w:widowControl/>
        <w:shd w:val="clear" w:color="auto" w:fill="F7F9FA"/>
        <w:spacing w:line="400" w:lineRule="exact"/>
        <w:jc w:val="both"/>
        <w:rPr>
          <w:rFonts w:ascii="微軟正黑體" w:eastAsia="微軟正黑體" w:hAnsi="微軟正黑體" w:cs="新細明體"/>
          <w:color w:val="000000" w:themeColor="text1"/>
          <w:spacing w:val="17"/>
          <w:kern w:val="0"/>
          <w:sz w:val="28"/>
          <w:szCs w:val="28"/>
        </w:rPr>
      </w:pPr>
      <w:r>
        <w:rPr>
          <w:rFonts w:ascii="微軟正黑體" w:eastAsia="微軟正黑體" w:hAnsi="微軟正黑體" w:cs="新細明體" w:hint="eastAsia"/>
          <w:color w:val="000000" w:themeColor="text1"/>
          <w:spacing w:val="17"/>
          <w:kern w:val="0"/>
          <w:sz w:val="28"/>
          <w:szCs w:val="28"/>
        </w:rPr>
        <w:t xml:space="preserve">   </w:t>
      </w:r>
      <w:r w:rsidRPr="004F0965">
        <w:rPr>
          <w:rFonts w:ascii="微軟正黑體" w:eastAsia="微軟正黑體" w:hAnsi="微軟正黑體" w:cs="新細明體" w:hint="eastAsia"/>
          <w:color w:val="000000" w:themeColor="text1"/>
          <w:spacing w:val="17"/>
          <w:kern w:val="0"/>
          <w:sz w:val="28"/>
          <w:szCs w:val="28"/>
        </w:rPr>
        <w:t>返家後還是可以然後就繼續門診復健，到復健科掛號就</w:t>
      </w:r>
      <w:proofErr w:type="gramStart"/>
      <w:r w:rsidRPr="004F0965">
        <w:rPr>
          <w:rFonts w:ascii="微軟正黑體" w:eastAsia="微軟正黑體" w:hAnsi="微軟正黑體" w:cs="新細明體" w:hint="eastAsia"/>
          <w:color w:val="000000" w:themeColor="text1"/>
          <w:spacing w:val="17"/>
          <w:kern w:val="0"/>
          <w:sz w:val="28"/>
          <w:szCs w:val="28"/>
        </w:rPr>
        <w:t>可以請復健</w:t>
      </w:r>
      <w:proofErr w:type="gramEnd"/>
      <w:r w:rsidRPr="004F0965">
        <w:rPr>
          <w:rFonts w:ascii="微軟正黑體" w:eastAsia="微軟正黑體" w:hAnsi="微軟正黑體" w:cs="新細明體" w:hint="eastAsia"/>
          <w:color w:val="000000" w:themeColor="text1"/>
          <w:spacing w:val="17"/>
          <w:kern w:val="0"/>
          <w:sz w:val="28"/>
          <w:szCs w:val="28"/>
        </w:rPr>
        <w:t>科醫師協助安排。可以選擇原本住院的醫院或者是找看看住家附近有沒有醫療院所提供有復健。通常都是建議住家附近，比較近的就可以節省交通時間與金錢的成本</w:t>
      </w:r>
      <w:r>
        <w:rPr>
          <w:rFonts w:ascii="微軟正黑體" w:eastAsia="微軟正黑體" w:hAnsi="微軟正黑體" w:cs="新細明體" w:hint="eastAsia"/>
          <w:color w:val="000000" w:themeColor="text1"/>
          <w:spacing w:val="17"/>
          <w:kern w:val="0"/>
          <w:sz w:val="28"/>
          <w:szCs w:val="28"/>
        </w:rPr>
        <w:t>。</w:t>
      </w:r>
    </w:p>
    <w:p w:rsidR="007E546D" w:rsidRPr="0076180D" w:rsidRDefault="00854BA2" w:rsidP="009C1FD9">
      <w:pPr>
        <w:pStyle w:val="a3"/>
        <w:widowControl/>
        <w:numPr>
          <w:ilvl w:val="0"/>
          <w:numId w:val="4"/>
        </w:numPr>
        <w:shd w:val="clear" w:color="auto" w:fill="F7F9FA"/>
        <w:spacing w:line="400" w:lineRule="exact"/>
        <w:ind w:leftChars="0"/>
        <w:jc w:val="both"/>
        <w:rPr>
          <w:rFonts w:ascii="微軟正黑體" w:eastAsia="微軟正黑體" w:hAnsi="微軟正黑體" w:cs="新細明體"/>
          <w:b/>
          <w:color w:val="0070C0"/>
          <w:spacing w:val="17"/>
          <w:kern w:val="0"/>
          <w:sz w:val="32"/>
          <w:szCs w:val="32"/>
          <w:shd w:val="pct15" w:color="auto" w:fill="FFFFFF"/>
        </w:rPr>
      </w:pPr>
      <w:r>
        <w:rPr>
          <w:rFonts w:ascii="微軟正黑體" w:eastAsia="微軟正黑體" w:hAnsi="微軟正黑體" w:cs="新細明體" w:hint="eastAsia"/>
          <w:b/>
          <w:color w:val="0070C0"/>
          <w:spacing w:val="17"/>
          <w:kern w:val="0"/>
          <w:sz w:val="32"/>
          <w:szCs w:val="32"/>
          <w:shd w:val="pct15" w:color="auto" w:fill="FFFFFF"/>
        </w:rPr>
        <w:t>長照居家復能</w:t>
      </w:r>
    </w:p>
    <w:p w:rsidR="00FB13A7" w:rsidRDefault="00C70BA7" w:rsidP="007E546D">
      <w:pPr>
        <w:widowControl/>
        <w:shd w:val="clear" w:color="auto" w:fill="F7F9FA"/>
        <w:wordWrap w:val="0"/>
        <w:spacing w:line="400" w:lineRule="exact"/>
        <w:jc w:val="both"/>
        <w:rPr>
          <w:rFonts w:ascii="微軟正黑體" w:eastAsia="微軟正黑體" w:hAnsi="微軟正黑體" w:cs="新細明體"/>
          <w:color w:val="000000" w:themeColor="text1"/>
          <w:spacing w:val="17"/>
          <w:kern w:val="0"/>
          <w:sz w:val="28"/>
          <w:szCs w:val="28"/>
        </w:rPr>
      </w:pPr>
      <w:r>
        <w:rPr>
          <w:rFonts w:ascii="微軟正黑體" w:eastAsia="微軟正黑體" w:hAnsi="微軟正黑體" w:cs="新細明體" w:hint="eastAsia"/>
          <w:color w:val="000000" w:themeColor="text1"/>
          <w:spacing w:val="17"/>
          <w:kern w:val="0"/>
          <w:sz w:val="28"/>
          <w:szCs w:val="28"/>
        </w:rPr>
        <w:t xml:space="preserve">   </w:t>
      </w:r>
      <w:r w:rsidR="00FB13A7">
        <w:rPr>
          <w:rFonts w:ascii="微軟正黑體" w:eastAsia="微軟正黑體" w:hAnsi="微軟正黑體" w:cs="新細明體" w:hint="eastAsia"/>
          <w:color w:val="000000" w:themeColor="text1"/>
          <w:spacing w:val="17"/>
          <w:kern w:val="0"/>
          <w:sz w:val="28"/>
          <w:szCs w:val="28"/>
        </w:rPr>
        <w:t>也就是最近</w:t>
      </w:r>
      <w:r w:rsidR="007E546D" w:rsidRPr="004F0965">
        <w:rPr>
          <w:rFonts w:ascii="微軟正黑體" w:eastAsia="微軟正黑體" w:hAnsi="微軟正黑體" w:cs="新細明體" w:hint="eastAsia"/>
          <w:color w:val="000000" w:themeColor="text1"/>
          <w:spacing w:val="17"/>
          <w:kern w:val="0"/>
          <w:sz w:val="28"/>
          <w:szCs w:val="28"/>
        </w:rPr>
        <w:t>開始在推</w:t>
      </w:r>
      <w:r w:rsidR="00FB13A7">
        <w:rPr>
          <w:rFonts w:ascii="微軟正黑體" w:eastAsia="微軟正黑體" w:hAnsi="微軟正黑體" w:cs="新細明體" w:hint="eastAsia"/>
          <w:color w:val="000000" w:themeColor="text1"/>
          <w:spacing w:val="17"/>
          <w:kern w:val="0"/>
          <w:sz w:val="28"/>
          <w:szCs w:val="28"/>
        </w:rPr>
        <w:t>展</w:t>
      </w:r>
      <w:r w:rsidR="007E546D" w:rsidRPr="004F0965">
        <w:rPr>
          <w:rFonts w:ascii="微軟正黑體" w:eastAsia="微軟正黑體" w:hAnsi="微軟正黑體" w:cs="新細明體" w:hint="eastAsia"/>
          <w:color w:val="000000" w:themeColor="text1"/>
          <w:spacing w:val="17"/>
          <w:kern w:val="0"/>
          <w:sz w:val="28"/>
          <w:szCs w:val="28"/>
        </w:rPr>
        <w:t>的長照服務，通常只要中風病人有申請到身障證明，都有申請資格。符合就可以安排</w:t>
      </w:r>
      <w:proofErr w:type="gramStart"/>
      <w:r w:rsidR="007E546D" w:rsidRPr="004F0965">
        <w:rPr>
          <w:rFonts w:ascii="微軟正黑體" w:eastAsia="微軟正黑體" w:hAnsi="微軟正黑體" w:cs="新細明體" w:hint="eastAsia"/>
          <w:color w:val="000000" w:themeColor="text1"/>
          <w:spacing w:val="17"/>
          <w:kern w:val="0"/>
          <w:sz w:val="28"/>
          <w:szCs w:val="28"/>
        </w:rPr>
        <w:t>居家復能</w:t>
      </w:r>
      <w:proofErr w:type="gramEnd"/>
      <w:r w:rsidR="007E546D" w:rsidRPr="004F0965">
        <w:rPr>
          <w:rFonts w:ascii="微軟正黑體" w:eastAsia="微軟正黑體" w:hAnsi="微軟正黑體" w:cs="新細明體" w:hint="eastAsia"/>
          <w:color w:val="000000" w:themeColor="text1"/>
          <w:spacing w:val="17"/>
          <w:kern w:val="0"/>
          <w:sz w:val="28"/>
          <w:szCs w:val="28"/>
        </w:rPr>
        <w:t>，也就是治療師到府指導，一個月可能3次，有的可以到6</w:t>
      </w:r>
      <w:r w:rsidR="00FB13A7">
        <w:rPr>
          <w:rFonts w:ascii="微軟正黑體" w:eastAsia="微軟正黑體" w:hAnsi="微軟正黑體" w:cs="新細明體" w:hint="eastAsia"/>
          <w:color w:val="000000" w:themeColor="text1"/>
          <w:spacing w:val="17"/>
          <w:kern w:val="0"/>
          <w:sz w:val="28"/>
          <w:szCs w:val="28"/>
        </w:rPr>
        <w:t>次</w:t>
      </w:r>
      <w:r w:rsidR="007E546D" w:rsidRPr="004F0965">
        <w:rPr>
          <w:rFonts w:ascii="微軟正黑體" w:eastAsia="微軟正黑體" w:hAnsi="微軟正黑體" w:cs="新細明體" w:hint="eastAsia"/>
          <w:color w:val="000000" w:themeColor="text1"/>
          <w:spacing w:val="17"/>
          <w:kern w:val="0"/>
          <w:sz w:val="28"/>
          <w:szCs w:val="28"/>
        </w:rPr>
        <w:t>。</w:t>
      </w:r>
      <w:r>
        <w:rPr>
          <w:rFonts w:ascii="微軟正黑體" w:eastAsia="微軟正黑體" w:hAnsi="微軟正黑體" w:cs="新細明體" w:hint="eastAsia"/>
          <w:color w:val="000000" w:themeColor="text1"/>
          <w:spacing w:val="17"/>
          <w:kern w:val="0"/>
          <w:sz w:val="28"/>
          <w:szCs w:val="28"/>
        </w:rPr>
        <w:t>不過要提醒您</w:t>
      </w:r>
      <w:r w:rsidR="007E546D" w:rsidRPr="004F0965">
        <w:rPr>
          <w:rFonts w:ascii="微軟正黑體" w:eastAsia="微軟正黑體" w:hAnsi="微軟正黑體" w:cs="新細明體" w:hint="eastAsia"/>
          <w:color w:val="000000" w:themeColor="text1"/>
          <w:spacing w:val="17"/>
          <w:kern w:val="0"/>
          <w:sz w:val="28"/>
          <w:szCs w:val="28"/>
        </w:rPr>
        <w:t>的是</w:t>
      </w:r>
      <w:r>
        <w:rPr>
          <w:rFonts w:ascii="微軟正黑體" w:eastAsia="微軟正黑體" w:hAnsi="微軟正黑體" w:cs="新細明體" w:hint="eastAsia"/>
          <w:color w:val="000000" w:themeColor="text1"/>
          <w:spacing w:val="17"/>
          <w:kern w:val="0"/>
          <w:sz w:val="28"/>
          <w:szCs w:val="28"/>
        </w:rPr>
        <w:t>，基本上沒有明文規定，一次</w:t>
      </w:r>
      <w:proofErr w:type="gramStart"/>
      <w:r>
        <w:rPr>
          <w:rFonts w:ascii="微軟正黑體" w:eastAsia="微軟正黑體" w:hAnsi="微軟正黑體" w:cs="新細明體" w:hint="eastAsia"/>
          <w:color w:val="000000" w:themeColor="text1"/>
          <w:spacing w:val="17"/>
          <w:kern w:val="0"/>
          <w:sz w:val="28"/>
          <w:szCs w:val="28"/>
        </w:rPr>
        <w:t>復健</w:t>
      </w:r>
      <w:r w:rsidR="007E546D" w:rsidRPr="004F0965">
        <w:rPr>
          <w:rFonts w:ascii="微軟正黑體" w:eastAsia="微軟正黑體" w:hAnsi="微軟正黑體" w:cs="新細明體" w:hint="eastAsia"/>
          <w:color w:val="000000" w:themeColor="text1"/>
          <w:spacing w:val="17"/>
          <w:kern w:val="0"/>
          <w:sz w:val="28"/>
          <w:szCs w:val="28"/>
        </w:rPr>
        <w:t>要多久</w:t>
      </w:r>
      <w:proofErr w:type="gramEnd"/>
      <w:r w:rsidR="007E546D" w:rsidRPr="004F0965">
        <w:rPr>
          <w:rFonts w:ascii="微軟正黑體" w:eastAsia="微軟正黑體" w:hAnsi="微軟正黑體" w:cs="新細明體" w:hint="eastAsia"/>
          <w:color w:val="000000" w:themeColor="text1"/>
          <w:spacing w:val="17"/>
          <w:kern w:val="0"/>
          <w:sz w:val="28"/>
          <w:szCs w:val="28"/>
        </w:rPr>
        <w:t>時間，</w:t>
      </w:r>
      <w:r w:rsidR="00FB13A7">
        <w:rPr>
          <w:rFonts w:ascii="微軟正黑體" w:eastAsia="微軟正黑體" w:hAnsi="微軟正黑體" w:cs="新細明體" w:hint="eastAsia"/>
          <w:color w:val="000000" w:themeColor="text1"/>
          <w:spacing w:val="17"/>
          <w:kern w:val="0"/>
          <w:sz w:val="28"/>
          <w:szCs w:val="28"/>
        </w:rPr>
        <w:t>且復健設備也無法像醫院那樣</w:t>
      </w:r>
      <w:r w:rsidR="00F330DA">
        <w:rPr>
          <w:rFonts w:ascii="微軟正黑體" w:eastAsia="微軟正黑體" w:hAnsi="微軟正黑體" w:cs="新細明體" w:hint="eastAsia"/>
          <w:color w:val="000000" w:themeColor="text1"/>
          <w:spacing w:val="17"/>
          <w:kern w:val="0"/>
          <w:sz w:val="28"/>
          <w:szCs w:val="28"/>
        </w:rPr>
        <w:t>完備</w:t>
      </w:r>
      <w:r>
        <w:rPr>
          <w:rFonts w:ascii="微軟正黑體" w:eastAsia="微軟正黑體" w:hAnsi="微軟正黑體" w:cs="新細明體" w:hint="eastAsia"/>
          <w:color w:val="000000" w:themeColor="text1"/>
          <w:spacing w:val="17"/>
          <w:kern w:val="0"/>
          <w:sz w:val="28"/>
          <w:szCs w:val="28"/>
        </w:rPr>
        <w:t>。</w:t>
      </w:r>
    </w:p>
    <w:p w:rsidR="00792856" w:rsidRDefault="00792856" w:rsidP="00792856">
      <w:pPr>
        <w:widowControl/>
        <w:shd w:val="clear" w:color="auto" w:fill="F7F9FA"/>
        <w:wordWrap w:val="0"/>
        <w:spacing w:line="200" w:lineRule="exact"/>
        <w:jc w:val="both"/>
        <w:rPr>
          <w:rFonts w:ascii="微軟正黑體" w:eastAsia="微軟正黑體" w:hAnsi="微軟正黑體" w:cs="新細明體"/>
          <w:color w:val="000000" w:themeColor="text1"/>
          <w:spacing w:val="17"/>
          <w:kern w:val="0"/>
          <w:sz w:val="28"/>
          <w:szCs w:val="28"/>
        </w:rPr>
      </w:pPr>
    </w:p>
    <w:p w:rsidR="00F330DA" w:rsidRPr="00F330DA" w:rsidRDefault="00854BA2" w:rsidP="00F330DA">
      <w:pPr>
        <w:pStyle w:val="a3"/>
        <w:widowControl/>
        <w:numPr>
          <w:ilvl w:val="0"/>
          <w:numId w:val="4"/>
        </w:numPr>
        <w:shd w:val="clear" w:color="auto" w:fill="F7F9FA"/>
        <w:wordWrap w:val="0"/>
        <w:spacing w:line="400" w:lineRule="exact"/>
        <w:ind w:leftChars="0"/>
        <w:jc w:val="both"/>
        <w:rPr>
          <w:rFonts w:ascii="微軟正黑體" w:eastAsia="微軟正黑體" w:hAnsi="微軟正黑體" w:cs="新細明體"/>
          <w:b/>
          <w:color w:val="0070C0"/>
          <w:spacing w:val="17"/>
          <w:kern w:val="0"/>
          <w:sz w:val="32"/>
          <w:szCs w:val="32"/>
          <w:shd w:val="pct15" w:color="auto" w:fill="FFFFFF"/>
        </w:rPr>
      </w:pPr>
      <w:r>
        <w:rPr>
          <w:rFonts w:ascii="微軟正黑體" w:eastAsia="微軟正黑體" w:hAnsi="微軟正黑體" w:cs="新細明體" w:hint="eastAsia"/>
          <w:b/>
          <w:color w:val="0070C0"/>
          <w:spacing w:val="17"/>
          <w:kern w:val="0"/>
          <w:sz w:val="32"/>
          <w:szCs w:val="32"/>
          <w:shd w:val="pct15" w:color="auto" w:fill="FFFFFF"/>
        </w:rPr>
        <w:t>自費一對</w:t>
      </w:r>
      <w:proofErr w:type="gramStart"/>
      <w:r>
        <w:rPr>
          <w:rFonts w:ascii="微軟正黑體" w:eastAsia="微軟正黑體" w:hAnsi="微軟正黑體" w:cs="新細明體" w:hint="eastAsia"/>
          <w:b/>
          <w:color w:val="0070C0"/>
          <w:spacing w:val="17"/>
          <w:kern w:val="0"/>
          <w:sz w:val="32"/>
          <w:szCs w:val="32"/>
          <w:shd w:val="pct15" w:color="auto" w:fill="FFFFFF"/>
        </w:rPr>
        <w:t>一</w:t>
      </w:r>
      <w:proofErr w:type="gramEnd"/>
      <w:r>
        <w:rPr>
          <w:rFonts w:ascii="微軟正黑體" w:eastAsia="微軟正黑體" w:hAnsi="微軟正黑體" w:cs="新細明體" w:hint="eastAsia"/>
          <w:b/>
          <w:color w:val="0070C0"/>
          <w:spacing w:val="17"/>
          <w:kern w:val="0"/>
          <w:sz w:val="32"/>
          <w:szCs w:val="32"/>
          <w:shd w:val="pct15" w:color="auto" w:fill="FFFFFF"/>
        </w:rPr>
        <w:t>課程或</w:t>
      </w:r>
      <w:r w:rsidR="009C1FD9">
        <w:rPr>
          <w:rFonts w:ascii="微軟正黑體" w:eastAsia="微軟正黑體" w:hAnsi="微軟正黑體" w:cs="新細明體" w:hint="eastAsia"/>
          <w:b/>
          <w:color w:val="0070C0"/>
          <w:spacing w:val="17"/>
          <w:kern w:val="0"/>
          <w:sz w:val="32"/>
          <w:szCs w:val="32"/>
          <w:shd w:val="pct15" w:color="auto" w:fill="FFFFFF"/>
        </w:rPr>
        <w:t>自行訓練</w:t>
      </w:r>
    </w:p>
    <w:p w:rsidR="00056CDB" w:rsidRDefault="00F330DA" w:rsidP="00792856">
      <w:pPr>
        <w:widowControl/>
        <w:shd w:val="clear" w:color="auto" w:fill="F7F9FA"/>
        <w:wordWrap w:val="0"/>
        <w:spacing w:line="400" w:lineRule="exact"/>
        <w:jc w:val="both"/>
        <w:rPr>
          <w:rFonts w:ascii="微軟正黑體" w:eastAsia="微軟正黑體" w:hAnsi="微軟正黑體" w:cs="新細明體"/>
          <w:color w:val="000000" w:themeColor="text1"/>
          <w:spacing w:val="17"/>
          <w:kern w:val="0"/>
          <w:sz w:val="28"/>
          <w:szCs w:val="28"/>
        </w:rPr>
      </w:pPr>
      <w:r>
        <w:rPr>
          <w:rFonts w:ascii="微軟正黑體" w:eastAsia="微軟正黑體" w:hAnsi="微軟正黑體" w:cs="新細明體" w:hint="eastAsia"/>
          <w:color w:val="000000" w:themeColor="text1"/>
          <w:spacing w:val="17"/>
          <w:kern w:val="0"/>
          <w:sz w:val="28"/>
          <w:szCs w:val="28"/>
        </w:rPr>
        <w:t xml:space="preserve">   當然，也有些人認為病情不嚴重，自己在家裡練習復健就好，但是缺乏治療師的評估與治療計畫，且沒有人督促病人也比較容易偷懶，效果可能會打折扣，也無法明確知道成效如何。</w:t>
      </w:r>
      <w:r w:rsidR="00854BA2">
        <w:rPr>
          <w:rFonts w:ascii="微軟正黑體" w:eastAsia="微軟正黑體" w:hAnsi="微軟正黑體" w:cs="新細明體" w:hint="eastAsia"/>
          <w:color w:val="000000" w:themeColor="text1"/>
          <w:spacing w:val="17"/>
          <w:kern w:val="0"/>
          <w:sz w:val="28"/>
          <w:szCs w:val="28"/>
        </w:rPr>
        <w:t>除非自費聘請專業治療師一對</w:t>
      </w:r>
      <w:proofErr w:type="gramStart"/>
      <w:r w:rsidR="00854BA2">
        <w:rPr>
          <w:rFonts w:ascii="微軟正黑體" w:eastAsia="微軟正黑體" w:hAnsi="微軟正黑體" w:cs="新細明體" w:hint="eastAsia"/>
          <w:color w:val="000000" w:themeColor="text1"/>
          <w:spacing w:val="17"/>
          <w:kern w:val="0"/>
          <w:sz w:val="28"/>
          <w:szCs w:val="28"/>
        </w:rPr>
        <w:t>一</w:t>
      </w:r>
      <w:proofErr w:type="gramEnd"/>
      <w:r w:rsidR="00854BA2">
        <w:rPr>
          <w:rFonts w:ascii="微軟正黑體" w:eastAsia="微軟正黑體" w:hAnsi="微軟正黑體" w:cs="新細明體" w:hint="eastAsia"/>
          <w:color w:val="000000" w:themeColor="text1"/>
          <w:spacing w:val="17"/>
          <w:kern w:val="0"/>
          <w:sz w:val="28"/>
          <w:szCs w:val="28"/>
        </w:rPr>
        <w:t>個別指導，但費用較高。</w:t>
      </w:r>
    </w:p>
    <w:p w:rsidR="00056CDB" w:rsidRPr="0076180D" w:rsidRDefault="00056CDB" w:rsidP="00056CDB">
      <w:pPr>
        <w:widowControl/>
        <w:pBdr>
          <w:top w:val="single" w:sz="4" w:space="0" w:color="D6B07A"/>
          <w:left w:val="single" w:sz="4" w:space="0" w:color="D6B07A"/>
          <w:bottom w:val="single" w:sz="8" w:space="0" w:color="B7925D"/>
          <w:right w:val="single" w:sz="8" w:space="0" w:color="B7925D"/>
        </w:pBdr>
        <w:shd w:val="clear" w:color="auto" w:fill="F1F1F1"/>
        <w:spacing w:before="100" w:beforeAutospacing="1" w:after="100" w:afterAutospacing="1" w:line="408" w:lineRule="atLeast"/>
        <w:jc w:val="both"/>
        <w:outlineLvl w:val="1"/>
        <w:rPr>
          <w:rFonts w:ascii="微軟正黑體" w:eastAsia="微軟正黑體" w:hAnsi="微軟正黑體" w:cs="新細明體"/>
          <w:b/>
          <w:bCs/>
          <w:color w:val="444444"/>
          <w:spacing w:val="11"/>
          <w:kern w:val="0"/>
          <w:sz w:val="32"/>
          <w:szCs w:val="32"/>
        </w:rPr>
      </w:pPr>
      <w:r w:rsidRPr="0076180D">
        <w:rPr>
          <w:rFonts w:ascii="微軟正黑體" w:eastAsia="微軟正黑體" w:hAnsi="微軟正黑體" w:cs="新細明體" w:hint="eastAsia"/>
          <w:b/>
          <w:bCs/>
          <w:color w:val="444444"/>
          <w:spacing w:val="11"/>
          <w:kern w:val="0"/>
          <w:sz w:val="32"/>
          <w:szCs w:val="32"/>
        </w:rPr>
        <w:t>復健</w:t>
      </w:r>
      <w:r w:rsidR="00461E2E">
        <w:rPr>
          <w:rFonts w:ascii="微軟正黑體" w:eastAsia="微軟正黑體" w:hAnsi="微軟正黑體" w:cs="新細明體" w:hint="eastAsia"/>
          <w:b/>
          <w:bCs/>
          <w:color w:val="444444"/>
          <w:spacing w:val="11"/>
          <w:kern w:val="0"/>
          <w:sz w:val="32"/>
          <w:szCs w:val="32"/>
        </w:rPr>
        <w:t>強度</w:t>
      </w:r>
      <w:r w:rsidRPr="0076180D">
        <w:rPr>
          <w:rFonts w:ascii="微軟正黑體" w:eastAsia="微軟正黑體" w:hAnsi="微軟正黑體" w:cs="新細明體" w:hint="eastAsia"/>
          <w:b/>
          <w:bCs/>
          <w:color w:val="444444"/>
          <w:spacing w:val="11"/>
          <w:kern w:val="0"/>
          <w:sz w:val="32"/>
          <w:szCs w:val="32"/>
        </w:rPr>
        <w:t xml:space="preserve">                                                   </w:t>
      </w:r>
    </w:p>
    <w:p w:rsidR="00056CDB" w:rsidRPr="00F330DA" w:rsidRDefault="00E267B9" w:rsidP="00056CDB">
      <w:pPr>
        <w:pStyle w:val="a3"/>
        <w:widowControl/>
        <w:numPr>
          <w:ilvl w:val="0"/>
          <w:numId w:val="4"/>
        </w:numPr>
        <w:shd w:val="clear" w:color="auto" w:fill="F7F9FA"/>
        <w:wordWrap w:val="0"/>
        <w:spacing w:line="400" w:lineRule="exact"/>
        <w:ind w:leftChars="0"/>
        <w:jc w:val="both"/>
        <w:rPr>
          <w:rFonts w:ascii="微軟正黑體" w:eastAsia="微軟正黑體" w:hAnsi="微軟正黑體" w:cs="新細明體"/>
          <w:b/>
          <w:color w:val="0070C0"/>
          <w:spacing w:val="17"/>
          <w:kern w:val="0"/>
          <w:sz w:val="32"/>
          <w:szCs w:val="32"/>
          <w:shd w:val="pct15" w:color="auto" w:fill="FFFFFF"/>
        </w:rPr>
      </w:pPr>
      <w:r>
        <w:rPr>
          <w:rFonts w:ascii="微軟正黑體" w:eastAsia="微軟正黑體" w:hAnsi="微軟正黑體" w:cs="新細明體" w:hint="eastAsia"/>
          <w:b/>
          <w:color w:val="0070C0"/>
          <w:spacing w:val="17"/>
          <w:kern w:val="0"/>
          <w:sz w:val="32"/>
          <w:szCs w:val="32"/>
          <w:shd w:val="pct15" w:color="auto" w:fill="FFFFFF"/>
        </w:rPr>
        <w:t>高低</w:t>
      </w:r>
      <w:r w:rsidR="00056CDB">
        <w:rPr>
          <w:rFonts w:ascii="微軟正黑體" w:eastAsia="微軟正黑體" w:hAnsi="微軟正黑體" w:cs="新細明體" w:hint="eastAsia"/>
          <w:b/>
          <w:color w:val="0070C0"/>
          <w:spacing w:val="17"/>
          <w:kern w:val="0"/>
          <w:sz w:val="32"/>
          <w:szCs w:val="32"/>
          <w:shd w:val="pct15" w:color="auto" w:fill="FFFFFF"/>
        </w:rPr>
        <w:t>強度</w:t>
      </w:r>
      <w:r>
        <w:rPr>
          <w:rFonts w:ascii="微軟正黑體" w:eastAsia="微軟正黑體" w:hAnsi="微軟正黑體" w:cs="新細明體" w:hint="eastAsia"/>
          <w:b/>
          <w:color w:val="0070C0"/>
          <w:spacing w:val="17"/>
          <w:kern w:val="0"/>
          <w:sz w:val="32"/>
          <w:szCs w:val="32"/>
          <w:shd w:val="pct15" w:color="auto" w:fill="FFFFFF"/>
        </w:rPr>
        <w:t>的分別</w:t>
      </w:r>
    </w:p>
    <w:p w:rsidR="00792856" w:rsidRDefault="00056CDB" w:rsidP="00792856">
      <w:pPr>
        <w:widowControl/>
        <w:shd w:val="clear" w:color="auto" w:fill="F7F9FA"/>
        <w:wordWrap w:val="0"/>
        <w:spacing w:line="400" w:lineRule="exact"/>
        <w:jc w:val="both"/>
        <w:rPr>
          <w:rFonts w:ascii="微軟正黑體" w:eastAsia="微軟正黑體" w:hAnsi="微軟正黑體" w:cs="新細明體"/>
          <w:color w:val="000000" w:themeColor="text1"/>
          <w:spacing w:val="17"/>
          <w:kern w:val="0"/>
          <w:sz w:val="28"/>
          <w:szCs w:val="28"/>
        </w:rPr>
      </w:pPr>
      <w:r>
        <w:rPr>
          <w:rFonts w:ascii="微軟正黑體" w:eastAsia="微軟正黑體" w:hAnsi="微軟正黑體" w:cs="新細明體" w:hint="eastAsia"/>
          <w:color w:val="000000" w:themeColor="text1"/>
          <w:spacing w:val="17"/>
          <w:kern w:val="0"/>
          <w:sz w:val="28"/>
          <w:szCs w:val="28"/>
        </w:rPr>
        <w:t xml:space="preserve">   </w:t>
      </w:r>
      <w:r w:rsidR="008C0536">
        <w:rPr>
          <w:rFonts w:ascii="微軟正黑體" w:eastAsia="微軟正黑體" w:hAnsi="微軟正黑體" w:cs="新細明體" w:hint="eastAsia"/>
          <w:color w:val="000000" w:themeColor="text1"/>
          <w:spacing w:val="17"/>
          <w:kern w:val="0"/>
          <w:sz w:val="28"/>
          <w:szCs w:val="28"/>
        </w:rPr>
        <w:t xml:space="preserve"> </w:t>
      </w:r>
      <w:r w:rsidR="00461E2E" w:rsidRPr="008C0536">
        <w:rPr>
          <w:rFonts w:ascii="微軟正黑體" w:eastAsia="微軟正黑體" w:hAnsi="微軟正黑體" w:cs="新細明體" w:hint="eastAsia"/>
          <w:color w:val="000000" w:themeColor="text1"/>
          <w:spacing w:val="17"/>
          <w:kern w:val="0"/>
          <w:sz w:val="28"/>
          <w:szCs w:val="28"/>
        </w:rPr>
        <w:t>原則上，高強度</w:t>
      </w:r>
      <w:proofErr w:type="gramStart"/>
      <w:r w:rsidR="00461E2E" w:rsidRPr="008C0536">
        <w:rPr>
          <w:rFonts w:ascii="微軟正黑體" w:eastAsia="微軟正黑體" w:hAnsi="微軟正黑體" w:cs="新細明體" w:hint="eastAsia"/>
          <w:color w:val="000000" w:themeColor="text1"/>
          <w:spacing w:val="17"/>
          <w:kern w:val="0"/>
          <w:sz w:val="28"/>
          <w:szCs w:val="28"/>
        </w:rPr>
        <w:t>復健係指</w:t>
      </w:r>
      <w:proofErr w:type="gramEnd"/>
      <w:r w:rsidR="00461E2E" w:rsidRPr="008C0536">
        <w:rPr>
          <w:rFonts w:ascii="微軟正黑體" w:eastAsia="微軟正黑體" w:hAnsi="微軟正黑體" w:cs="新細明體" w:hint="eastAsia"/>
          <w:color w:val="000000" w:themeColor="text1"/>
          <w:spacing w:val="17"/>
          <w:kern w:val="0"/>
          <w:sz w:val="28"/>
          <w:szCs w:val="28"/>
        </w:rPr>
        <w:t>每日需治療3-5次，每次30~60分鐘；一般強度</w:t>
      </w:r>
      <w:proofErr w:type="gramStart"/>
      <w:r w:rsidR="00461E2E" w:rsidRPr="008C0536">
        <w:rPr>
          <w:rFonts w:ascii="微軟正黑體" w:eastAsia="微軟正黑體" w:hAnsi="微軟正黑體" w:cs="新細明體" w:hint="eastAsia"/>
          <w:color w:val="000000" w:themeColor="text1"/>
          <w:spacing w:val="17"/>
          <w:kern w:val="0"/>
          <w:sz w:val="28"/>
          <w:szCs w:val="28"/>
        </w:rPr>
        <w:t>復健係指</w:t>
      </w:r>
      <w:proofErr w:type="gramEnd"/>
      <w:r w:rsidR="00461E2E" w:rsidRPr="008C0536">
        <w:rPr>
          <w:rFonts w:ascii="微軟正黑體" w:eastAsia="微軟正黑體" w:hAnsi="微軟正黑體" w:cs="新細明體" w:hint="eastAsia"/>
          <w:color w:val="000000" w:themeColor="text1"/>
          <w:spacing w:val="17"/>
          <w:kern w:val="0"/>
          <w:sz w:val="28"/>
          <w:szCs w:val="28"/>
        </w:rPr>
        <w:t>每日需治療1-3次，每次亦為30~60分鐘。治療內容包含物理治療、職能治療或語言治療之治療項目3項(含)以上，醫院得依個案病情需要調整每日各治療種類之次數。</w:t>
      </w:r>
    </w:p>
    <w:p w:rsidR="005319E0" w:rsidRDefault="005319E0" w:rsidP="00792856">
      <w:pPr>
        <w:widowControl/>
        <w:shd w:val="clear" w:color="auto" w:fill="F7F9FA"/>
        <w:wordWrap w:val="0"/>
        <w:spacing w:line="400" w:lineRule="exact"/>
        <w:jc w:val="both"/>
        <w:rPr>
          <w:rFonts w:ascii="微軟正黑體" w:eastAsia="微軟正黑體" w:hAnsi="微軟正黑體" w:cs="新細明體"/>
          <w:color w:val="000000" w:themeColor="text1"/>
          <w:spacing w:val="17"/>
          <w:kern w:val="0"/>
          <w:sz w:val="28"/>
          <w:szCs w:val="28"/>
        </w:rPr>
      </w:pPr>
    </w:p>
    <w:p w:rsidR="008C0536" w:rsidRPr="008C0536" w:rsidRDefault="008C0536" w:rsidP="008C0536">
      <w:pPr>
        <w:pStyle w:val="a3"/>
        <w:widowControl/>
        <w:numPr>
          <w:ilvl w:val="0"/>
          <w:numId w:val="4"/>
        </w:numPr>
        <w:shd w:val="clear" w:color="auto" w:fill="F7F9FA"/>
        <w:wordWrap w:val="0"/>
        <w:spacing w:line="400" w:lineRule="exact"/>
        <w:ind w:leftChars="0"/>
        <w:jc w:val="both"/>
        <w:rPr>
          <w:rFonts w:ascii="微軟正黑體" w:eastAsia="微軟正黑體" w:hAnsi="微軟正黑體" w:cs="新細明體"/>
          <w:b/>
          <w:color w:val="0070C0"/>
          <w:spacing w:val="17"/>
          <w:kern w:val="0"/>
          <w:sz w:val="32"/>
          <w:szCs w:val="32"/>
          <w:shd w:val="pct15" w:color="auto" w:fill="FFFFFF"/>
        </w:rPr>
      </w:pPr>
      <w:r>
        <w:rPr>
          <w:rFonts w:ascii="微軟正黑體" w:eastAsia="微軟正黑體" w:hAnsi="微軟正黑體" w:cs="新細明體" w:hint="eastAsia"/>
          <w:b/>
          <w:color w:val="0070C0"/>
          <w:spacing w:val="17"/>
          <w:kern w:val="0"/>
          <w:sz w:val="32"/>
          <w:szCs w:val="32"/>
          <w:shd w:val="pct15" w:color="auto" w:fill="FFFFFF"/>
        </w:rPr>
        <w:t>復健強度不同對病人成效的差異</w:t>
      </w:r>
    </w:p>
    <w:p w:rsidR="00900F07" w:rsidRDefault="000B3097" w:rsidP="008C0536">
      <w:pPr>
        <w:widowControl/>
        <w:shd w:val="clear" w:color="auto" w:fill="F7F9FA"/>
        <w:wordWrap w:val="0"/>
        <w:spacing w:line="400" w:lineRule="exact"/>
        <w:jc w:val="both"/>
        <w:rPr>
          <w:rFonts w:ascii="微軟正黑體" w:eastAsia="微軟正黑體" w:hAnsi="微軟正黑體" w:cs="新細明體"/>
          <w:color w:val="000000" w:themeColor="text1"/>
          <w:spacing w:val="17"/>
          <w:kern w:val="0"/>
          <w:sz w:val="28"/>
          <w:szCs w:val="28"/>
        </w:rPr>
      </w:pPr>
      <w:r>
        <w:rPr>
          <w:rFonts w:ascii="微軟正黑體" w:eastAsia="微軟正黑體" w:hAnsi="微軟正黑體" w:cs="新細明體" w:hint="eastAsia"/>
          <w:color w:val="000000" w:themeColor="text1"/>
          <w:spacing w:val="17"/>
          <w:kern w:val="0"/>
          <w:sz w:val="28"/>
          <w:szCs w:val="28"/>
        </w:rPr>
        <w:t xml:space="preserve">   </w:t>
      </w:r>
      <w:r w:rsidR="008C0536" w:rsidRPr="008C0536">
        <w:rPr>
          <w:rFonts w:ascii="微軟正黑體" w:eastAsia="微軟正黑體" w:hAnsi="微軟正黑體" w:cs="新細明體" w:hint="eastAsia"/>
          <w:color w:val="000000" w:themeColor="text1"/>
          <w:spacing w:val="17"/>
          <w:kern w:val="0"/>
          <w:sz w:val="28"/>
          <w:szCs w:val="28"/>
        </w:rPr>
        <w:t>根據研究顯示，</w:t>
      </w:r>
      <w:r>
        <w:rPr>
          <w:rFonts w:ascii="微軟正黑體" w:eastAsia="微軟正黑體" w:hAnsi="微軟正黑體" w:cs="新細明體" w:hint="eastAsia"/>
          <w:color w:val="000000" w:themeColor="text1"/>
          <w:spacing w:val="17"/>
          <w:kern w:val="0"/>
          <w:sz w:val="28"/>
          <w:szCs w:val="28"/>
        </w:rPr>
        <w:t>病人接受急性中風後高強度的</w:t>
      </w:r>
      <w:proofErr w:type="gramStart"/>
      <w:r>
        <w:rPr>
          <w:rFonts w:ascii="微軟正黑體" w:eastAsia="微軟正黑體" w:hAnsi="微軟正黑體" w:cs="新細明體" w:hint="eastAsia"/>
          <w:color w:val="000000" w:themeColor="text1"/>
          <w:spacing w:val="17"/>
          <w:kern w:val="0"/>
          <w:sz w:val="28"/>
          <w:szCs w:val="28"/>
        </w:rPr>
        <w:t>復健相較</w:t>
      </w:r>
      <w:proofErr w:type="gramEnd"/>
      <w:r>
        <w:rPr>
          <w:rFonts w:ascii="微軟正黑體" w:eastAsia="微軟正黑體" w:hAnsi="微軟正黑體" w:cs="新細明體" w:hint="eastAsia"/>
          <w:color w:val="000000" w:themeColor="text1"/>
          <w:spacing w:val="17"/>
          <w:kern w:val="0"/>
          <w:sz w:val="28"/>
          <w:szCs w:val="28"/>
        </w:rPr>
        <w:t>於低強度病</w:t>
      </w:r>
      <w:r w:rsidR="001F1BFC">
        <w:rPr>
          <w:rFonts w:ascii="微軟正黑體" w:eastAsia="微軟正黑體" w:hAnsi="微軟正黑體" w:cs="新細明體" w:hint="eastAsia"/>
          <w:color w:val="000000" w:themeColor="text1"/>
          <w:spacing w:val="17"/>
          <w:kern w:val="0"/>
          <w:sz w:val="28"/>
          <w:szCs w:val="28"/>
        </w:rPr>
        <w:t>人</w:t>
      </w:r>
      <w:r>
        <w:rPr>
          <w:rFonts w:ascii="微軟正黑體" w:eastAsia="微軟正黑體" w:hAnsi="微軟正黑體" w:cs="新細明體" w:hint="eastAsia"/>
          <w:color w:val="000000" w:themeColor="text1"/>
          <w:spacing w:val="17"/>
          <w:kern w:val="0"/>
          <w:sz w:val="28"/>
          <w:szCs w:val="28"/>
        </w:rPr>
        <w:t>，</w:t>
      </w:r>
      <w:r w:rsidR="009A4E3F">
        <w:rPr>
          <w:rFonts w:ascii="微軟正黑體" w:eastAsia="微軟正黑體" w:hAnsi="微軟正黑體" w:cs="新細明體" w:hint="eastAsia"/>
          <w:color w:val="000000" w:themeColor="text1"/>
          <w:spacing w:val="17"/>
          <w:kern w:val="0"/>
          <w:sz w:val="28"/>
          <w:szCs w:val="28"/>
        </w:rPr>
        <w:t>3個月後高強度的復健病人生活功能變差的比率較低。</w:t>
      </w:r>
    </w:p>
    <w:p w:rsidR="000B3097" w:rsidRDefault="00900F07" w:rsidP="008C0536">
      <w:pPr>
        <w:widowControl/>
        <w:shd w:val="clear" w:color="auto" w:fill="F7F9FA"/>
        <w:wordWrap w:val="0"/>
        <w:spacing w:line="400" w:lineRule="exact"/>
        <w:jc w:val="both"/>
        <w:rPr>
          <w:rFonts w:ascii="微軟正黑體" w:eastAsia="微軟正黑體" w:hAnsi="微軟正黑體" w:cs="新細明體"/>
          <w:color w:val="000000" w:themeColor="text1"/>
          <w:spacing w:val="17"/>
          <w:kern w:val="0"/>
          <w:sz w:val="28"/>
          <w:szCs w:val="28"/>
        </w:rPr>
      </w:pPr>
      <w:r>
        <w:rPr>
          <w:rFonts w:ascii="微軟正黑體" w:eastAsia="微軟正黑體" w:hAnsi="微軟正黑體" w:cs="新細明體" w:hint="eastAsia"/>
          <w:color w:val="000000" w:themeColor="text1"/>
          <w:spacing w:val="17"/>
          <w:kern w:val="0"/>
          <w:sz w:val="28"/>
          <w:szCs w:val="28"/>
        </w:rPr>
        <w:t>1.</w:t>
      </w:r>
      <w:r>
        <w:rPr>
          <w:rFonts w:ascii="微軟正黑體" w:eastAsia="微軟正黑體" w:hAnsi="微軟正黑體" w:cs="新細明體"/>
          <w:color w:val="000000" w:themeColor="text1"/>
          <w:spacing w:val="17"/>
          <w:kern w:val="0"/>
          <w:sz w:val="28"/>
          <w:szCs w:val="28"/>
        </w:rPr>
        <w:t xml:space="preserve"> </w:t>
      </w:r>
      <w:r>
        <w:rPr>
          <w:rFonts w:ascii="微軟正黑體" w:eastAsia="微軟正黑體" w:hAnsi="微軟正黑體" w:cs="新細明體" w:hint="eastAsia"/>
          <w:color w:val="000000" w:themeColor="text1"/>
          <w:spacing w:val="17"/>
          <w:kern w:val="0"/>
          <w:sz w:val="28"/>
          <w:szCs w:val="28"/>
        </w:rPr>
        <w:t>6個月後</w:t>
      </w:r>
      <w:r w:rsidRPr="001F1BFC">
        <w:rPr>
          <w:rFonts w:ascii="微軟正黑體" w:eastAsia="微軟正黑體" w:hAnsi="微軟正黑體" w:cs="新細明體" w:hint="eastAsia"/>
          <w:color w:val="FF0000"/>
          <w:spacing w:val="17"/>
          <w:kern w:val="0"/>
          <w:sz w:val="28"/>
          <w:szCs w:val="28"/>
        </w:rPr>
        <w:t>走路</w:t>
      </w:r>
      <w:r>
        <w:rPr>
          <w:rFonts w:ascii="微軟正黑體" w:eastAsia="微軟正黑體" w:hAnsi="微軟正黑體" w:cs="新細明體" w:hint="eastAsia"/>
          <w:color w:val="000000" w:themeColor="text1"/>
          <w:spacing w:val="17"/>
          <w:kern w:val="0"/>
          <w:sz w:val="28"/>
          <w:szCs w:val="28"/>
        </w:rPr>
        <w:t>平均</w:t>
      </w:r>
      <w:r w:rsidRPr="001F1BFC">
        <w:rPr>
          <w:rFonts w:ascii="微軟正黑體" w:eastAsia="微軟正黑體" w:hAnsi="微軟正黑體" w:cs="新細明體" w:hint="eastAsia"/>
          <w:color w:val="FF0000"/>
          <w:spacing w:val="17"/>
          <w:kern w:val="0"/>
          <w:sz w:val="28"/>
          <w:szCs w:val="28"/>
        </w:rPr>
        <w:t>速度較快</w:t>
      </w:r>
    </w:p>
    <w:p w:rsidR="000B3097" w:rsidRDefault="00900F07" w:rsidP="008C0536">
      <w:pPr>
        <w:widowControl/>
        <w:shd w:val="clear" w:color="auto" w:fill="F7F9FA"/>
        <w:wordWrap w:val="0"/>
        <w:spacing w:line="400" w:lineRule="exact"/>
        <w:jc w:val="both"/>
        <w:rPr>
          <w:rFonts w:ascii="微軟正黑體" w:eastAsia="微軟正黑體" w:hAnsi="微軟正黑體" w:cs="新細明體"/>
          <w:color w:val="000000" w:themeColor="text1"/>
          <w:spacing w:val="17"/>
          <w:kern w:val="0"/>
          <w:sz w:val="28"/>
          <w:szCs w:val="28"/>
        </w:rPr>
      </w:pPr>
      <w:r>
        <w:rPr>
          <w:rFonts w:ascii="微軟正黑體" w:eastAsia="微軟正黑體" w:hAnsi="微軟正黑體" w:cs="新細明體" w:hint="eastAsia"/>
          <w:color w:val="000000" w:themeColor="text1"/>
          <w:spacing w:val="17"/>
          <w:kern w:val="0"/>
          <w:sz w:val="28"/>
          <w:szCs w:val="28"/>
        </w:rPr>
        <w:t>2</w:t>
      </w:r>
      <w:r w:rsidR="009A4E3F">
        <w:rPr>
          <w:rFonts w:ascii="微軟正黑體" w:eastAsia="微軟正黑體" w:hAnsi="微軟正黑體" w:cs="新細明體" w:hint="eastAsia"/>
          <w:color w:val="000000" w:themeColor="text1"/>
          <w:spacing w:val="17"/>
          <w:kern w:val="0"/>
          <w:sz w:val="28"/>
          <w:szCs w:val="28"/>
        </w:rPr>
        <w:t>.</w:t>
      </w:r>
      <w:r>
        <w:rPr>
          <w:rFonts w:ascii="微軟正黑體" w:eastAsia="微軟正黑體" w:hAnsi="微軟正黑體" w:cs="新細明體"/>
          <w:color w:val="000000" w:themeColor="text1"/>
          <w:spacing w:val="17"/>
          <w:kern w:val="0"/>
          <w:sz w:val="28"/>
          <w:szCs w:val="28"/>
        </w:rPr>
        <w:t xml:space="preserve"> </w:t>
      </w:r>
      <w:r>
        <w:rPr>
          <w:rFonts w:ascii="微軟正黑體" w:eastAsia="微軟正黑體" w:hAnsi="微軟正黑體" w:cs="新細明體" w:hint="eastAsia"/>
          <w:color w:val="000000" w:themeColor="text1"/>
          <w:spacing w:val="17"/>
          <w:kern w:val="0"/>
          <w:sz w:val="28"/>
          <w:szCs w:val="28"/>
        </w:rPr>
        <w:t>3個月後</w:t>
      </w:r>
      <w:r w:rsidRPr="00900F07">
        <w:rPr>
          <w:rFonts w:ascii="微軟正黑體" w:eastAsia="微軟正黑體" w:hAnsi="微軟正黑體" w:cs="新細明體" w:hint="eastAsia"/>
          <w:color w:val="FF0000"/>
          <w:spacing w:val="17"/>
          <w:kern w:val="0"/>
          <w:sz w:val="28"/>
          <w:szCs w:val="28"/>
        </w:rPr>
        <w:t>生活功能變差</w:t>
      </w:r>
      <w:r w:rsidRPr="00900F07">
        <w:rPr>
          <w:rFonts w:ascii="微軟正黑體" w:eastAsia="微軟正黑體" w:hAnsi="微軟正黑體" w:cs="新細明體" w:hint="eastAsia"/>
          <w:color w:val="000000" w:themeColor="text1"/>
          <w:spacing w:val="17"/>
          <w:kern w:val="0"/>
          <w:sz w:val="28"/>
          <w:szCs w:val="28"/>
        </w:rPr>
        <w:t>的</w:t>
      </w:r>
      <w:r w:rsidRPr="00900F07">
        <w:rPr>
          <w:rFonts w:ascii="微軟正黑體" w:eastAsia="微軟正黑體" w:hAnsi="微軟正黑體" w:cs="新細明體" w:hint="eastAsia"/>
          <w:color w:val="FF0000"/>
          <w:spacing w:val="17"/>
          <w:kern w:val="0"/>
          <w:sz w:val="28"/>
          <w:szCs w:val="28"/>
        </w:rPr>
        <w:t>比率較低</w:t>
      </w:r>
      <w:r w:rsidRPr="00900F07">
        <w:rPr>
          <w:rFonts w:ascii="微軟正黑體" w:eastAsia="微軟正黑體" w:hAnsi="微軟正黑體" w:cs="新細明體" w:hint="eastAsia"/>
          <w:color w:val="000000" w:themeColor="text1"/>
          <w:spacing w:val="17"/>
          <w:kern w:val="0"/>
          <w:sz w:val="28"/>
          <w:szCs w:val="28"/>
        </w:rPr>
        <w:t>且</w:t>
      </w:r>
      <w:r>
        <w:rPr>
          <w:rFonts w:ascii="微軟正黑體" w:eastAsia="微軟正黑體" w:hAnsi="微軟正黑體" w:cs="新細明體" w:hint="eastAsia"/>
          <w:color w:val="000000" w:themeColor="text1"/>
          <w:spacing w:val="17"/>
          <w:kern w:val="0"/>
          <w:sz w:val="28"/>
          <w:szCs w:val="28"/>
        </w:rPr>
        <w:t>6個月後</w:t>
      </w:r>
      <w:r w:rsidRPr="000B3097">
        <w:rPr>
          <w:rFonts w:ascii="微軟正黑體" w:eastAsia="微軟正黑體" w:hAnsi="微軟正黑體" w:cs="新細明體"/>
          <w:color w:val="000000" w:themeColor="text1"/>
          <w:spacing w:val="17"/>
          <w:kern w:val="0"/>
          <w:sz w:val="28"/>
          <w:szCs w:val="28"/>
        </w:rPr>
        <w:t>功能</w:t>
      </w:r>
      <w:r>
        <w:rPr>
          <w:rFonts w:ascii="微軟正黑體" w:eastAsia="微軟正黑體" w:hAnsi="微軟正黑體" w:cs="新細明體" w:hint="eastAsia"/>
          <w:color w:val="000000" w:themeColor="text1"/>
          <w:spacing w:val="17"/>
          <w:kern w:val="0"/>
          <w:sz w:val="28"/>
          <w:szCs w:val="28"/>
        </w:rPr>
        <w:t>比</w:t>
      </w:r>
      <w:r w:rsidRPr="001F1BFC">
        <w:rPr>
          <w:rFonts w:ascii="微軟正黑體" w:eastAsia="微軟正黑體" w:hAnsi="微軟正黑體" w:cs="新細明體"/>
          <w:color w:val="FF0000"/>
          <w:spacing w:val="17"/>
          <w:kern w:val="0"/>
          <w:sz w:val="28"/>
          <w:szCs w:val="28"/>
        </w:rPr>
        <w:t>較好</w:t>
      </w:r>
    </w:p>
    <w:p w:rsidR="00900F07" w:rsidRDefault="00900F07" w:rsidP="008C0536">
      <w:pPr>
        <w:widowControl/>
        <w:shd w:val="clear" w:color="auto" w:fill="F7F9FA"/>
        <w:wordWrap w:val="0"/>
        <w:spacing w:line="400" w:lineRule="exact"/>
        <w:jc w:val="both"/>
        <w:rPr>
          <w:rFonts w:ascii="微軟正黑體" w:eastAsia="微軟正黑體" w:hAnsi="微軟正黑體" w:cs="新細明體"/>
          <w:color w:val="000000" w:themeColor="text1"/>
          <w:spacing w:val="17"/>
          <w:kern w:val="0"/>
          <w:sz w:val="28"/>
          <w:szCs w:val="28"/>
        </w:rPr>
      </w:pPr>
      <w:r>
        <w:rPr>
          <w:rFonts w:ascii="微軟正黑體" w:eastAsia="微軟正黑體" w:hAnsi="微軟正黑體" w:cs="新細明體" w:hint="eastAsia"/>
          <w:color w:val="000000" w:themeColor="text1"/>
          <w:spacing w:val="17"/>
          <w:kern w:val="0"/>
          <w:sz w:val="28"/>
          <w:szCs w:val="28"/>
        </w:rPr>
        <w:t>3</w:t>
      </w:r>
      <w:r w:rsidR="000B3097">
        <w:rPr>
          <w:rFonts w:ascii="微軟正黑體" w:eastAsia="微軟正黑體" w:hAnsi="微軟正黑體" w:cs="新細明體" w:hint="eastAsia"/>
          <w:color w:val="000000" w:themeColor="text1"/>
          <w:spacing w:val="17"/>
          <w:kern w:val="0"/>
          <w:sz w:val="28"/>
          <w:szCs w:val="28"/>
        </w:rPr>
        <w:t>.</w:t>
      </w:r>
      <w:r>
        <w:rPr>
          <w:rFonts w:ascii="微軟正黑體" w:eastAsia="微軟正黑體" w:hAnsi="微軟正黑體" w:cs="新細明體" w:hint="eastAsia"/>
          <w:color w:val="000000" w:themeColor="text1"/>
          <w:spacing w:val="17"/>
          <w:kern w:val="0"/>
          <w:sz w:val="28"/>
          <w:szCs w:val="28"/>
        </w:rPr>
        <w:t xml:space="preserve"> 6</w:t>
      </w:r>
      <w:proofErr w:type="gramStart"/>
      <w:r>
        <w:rPr>
          <w:rFonts w:ascii="微軟正黑體" w:eastAsia="微軟正黑體" w:hAnsi="微軟正黑體" w:cs="新細明體" w:hint="eastAsia"/>
          <w:color w:val="000000" w:themeColor="text1"/>
          <w:spacing w:val="17"/>
          <w:kern w:val="0"/>
          <w:sz w:val="28"/>
          <w:szCs w:val="28"/>
        </w:rPr>
        <w:t>週</w:t>
      </w:r>
      <w:proofErr w:type="gramEnd"/>
      <w:r>
        <w:rPr>
          <w:rFonts w:ascii="微軟正黑體" w:eastAsia="微軟正黑體" w:hAnsi="微軟正黑體" w:cs="新細明體" w:hint="eastAsia"/>
          <w:color w:val="000000" w:themeColor="text1"/>
          <w:spacing w:val="17"/>
          <w:kern w:val="0"/>
          <w:sz w:val="28"/>
          <w:szCs w:val="28"/>
        </w:rPr>
        <w:t>後</w:t>
      </w:r>
      <w:r w:rsidRPr="001F1BFC">
        <w:rPr>
          <w:rFonts w:ascii="微軟正黑體" w:eastAsia="微軟正黑體" w:hAnsi="微軟正黑體" w:cs="新細明體"/>
          <w:color w:val="FF0000"/>
          <w:spacing w:val="17"/>
          <w:kern w:val="0"/>
          <w:sz w:val="28"/>
          <w:szCs w:val="28"/>
        </w:rPr>
        <w:t>上肢活動</w:t>
      </w:r>
      <w:r w:rsidRPr="000B3097">
        <w:rPr>
          <w:rFonts w:ascii="微軟正黑體" w:eastAsia="微軟正黑體" w:hAnsi="微軟正黑體" w:cs="新細明體"/>
          <w:color w:val="000000" w:themeColor="text1"/>
          <w:spacing w:val="17"/>
          <w:kern w:val="0"/>
          <w:sz w:val="28"/>
          <w:szCs w:val="28"/>
        </w:rPr>
        <w:t>功能</w:t>
      </w:r>
      <w:r w:rsidRPr="001F1BFC">
        <w:rPr>
          <w:rFonts w:ascii="微軟正黑體" w:eastAsia="微軟正黑體" w:hAnsi="微軟正黑體" w:cs="新細明體"/>
          <w:color w:val="FF0000"/>
          <w:spacing w:val="17"/>
          <w:kern w:val="0"/>
          <w:sz w:val="28"/>
          <w:szCs w:val="28"/>
        </w:rPr>
        <w:t>較好</w:t>
      </w:r>
    </w:p>
    <w:p w:rsidR="008C0536" w:rsidRPr="00C77C6C" w:rsidRDefault="00900F07" w:rsidP="008C0536">
      <w:pPr>
        <w:widowControl/>
        <w:shd w:val="clear" w:color="auto" w:fill="F7F9FA"/>
        <w:wordWrap w:val="0"/>
        <w:spacing w:line="400" w:lineRule="exact"/>
        <w:jc w:val="both"/>
        <w:rPr>
          <w:rFonts w:ascii="微軟正黑體" w:eastAsia="微軟正黑體" w:hAnsi="微軟正黑體" w:cs="新細明體"/>
          <w:color w:val="000000" w:themeColor="text1"/>
          <w:spacing w:val="17"/>
          <w:kern w:val="0"/>
          <w:sz w:val="28"/>
          <w:szCs w:val="28"/>
        </w:rPr>
      </w:pPr>
      <w:r>
        <w:rPr>
          <w:rFonts w:ascii="微軟正黑體" w:eastAsia="微軟正黑體" w:hAnsi="微軟正黑體" w:cs="新細明體" w:hint="eastAsia"/>
          <w:color w:val="000000" w:themeColor="text1"/>
          <w:spacing w:val="17"/>
          <w:kern w:val="0"/>
          <w:sz w:val="28"/>
          <w:szCs w:val="28"/>
        </w:rPr>
        <w:t>4</w:t>
      </w:r>
      <w:r w:rsidR="000B3097">
        <w:rPr>
          <w:rFonts w:ascii="微軟正黑體" w:eastAsia="微軟正黑體" w:hAnsi="微軟正黑體" w:cs="新細明體" w:hint="eastAsia"/>
          <w:color w:val="000000" w:themeColor="text1"/>
          <w:spacing w:val="17"/>
          <w:kern w:val="0"/>
          <w:sz w:val="28"/>
          <w:szCs w:val="28"/>
        </w:rPr>
        <w:t>.</w:t>
      </w:r>
      <w:r>
        <w:rPr>
          <w:rFonts w:ascii="微軟正黑體" w:eastAsia="微軟正黑體" w:hAnsi="微軟正黑體" w:cs="新細明體"/>
          <w:color w:val="000000" w:themeColor="text1"/>
          <w:spacing w:val="17"/>
          <w:kern w:val="0"/>
          <w:sz w:val="28"/>
          <w:szCs w:val="28"/>
        </w:rPr>
        <w:t xml:space="preserve"> </w:t>
      </w:r>
      <w:r w:rsidR="000B3097" w:rsidRPr="008C0536">
        <w:rPr>
          <w:rFonts w:ascii="微軟正黑體" w:eastAsia="微軟正黑體" w:hAnsi="微軟正黑體" w:cs="新細明體" w:hint="eastAsia"/>
          <w:color w:val="000000" w:themeColor="text1"/>
          <w:spacing w:val="17"/>
          <w:kern w:val="0"/>
          <w:sz w:val="28"/>
          <w:szCs w:val="28"/>
        </w:rPr>
        <w:t>病人30天及90天的</w:t>
      </w:r>
      <w:r w:rsidR="000B3097" w:rsidRPr="001F1BFC">
        <w:rPr>
          <w:rFonts w:ascii="微軟正黑體" w:eastAsia="微軟正黑體" w:hAnsi="微軟正黑體" w:cs="新細明體" w:hint="eastAsia"/>
          <w:color w:val="FF0000"/>
          <w:spacing w:val="17"/>
          <w:kern w:val="0"/>
          <w:sz w:val="28"/>
          <w:szCs w:val="28"/>
        </w:rPr>
        <w:t>再住院率</w:t>
      </w:r>
      <w:r w:rsidR="000B3097">
        <w:rPr>
          <w:rFonts w:ascii="微軟正黑體" w:eastAsia="微軟正黑體" w:hAnsi="微軟正黑體" w:cs="新細明體" w:hint="eastAsia"/>
          <w:color w:val="000000" w:themeColor="text1"/>
          <w:spacing w:val="17"/>
          <w:kern w:val="0"/>
          <w:sz w:val="28"/>
          <w:szCs w:val="28"/>
        </w:rPr>
        <w:t>和</w:t>
      </w:r>
      <w:r w:rsidR="000B3097" w:rsidRPr="001F1BFC">
        <w:rPr>
          <w:rFonts w:ascii="微軟正黑體" w:eastAsia="微軟正黑體" w:hAnsi="微軟正黑體" w:cs="新細明體" w:hint="eastAsia"/>
          <w:color w:val="FF0000"/>
          <w:spacing w:val="17"/>
          <w:kern w:val="0"/>
          <w:sz w:val="28"/>
          <w:szCs w:val="28"/>
        </w:rPr>
        <w:t>死亡率</w:t>
      </w:r>
      <w:r w:rsidR="008C0536" w:rsidRPr="008C0536">
        <w:rPr>
          <w:rFonts w:ascii="微軟正黑體" w:eastAsia="微軟正黑體" w:hAnsi="微軟正黑體" w:cs="新細明體" w:hint="eastAsia"/>
          <w:color w:val="000000" w:themeColor="text1"/>
          <w:spacing w:val="17"/>
          <w:kern w:val="0"/>
          <w:sz w:val="28"/>
          <w:szCs w:val="28"/>
        </w:rPr>
        <w:t>比</w:t>
      </w:r>
      <w:r w:rsidR="008C0536" w:rsidRPr="001F1BFC">
        <w:rPr>
          <w:rFonts w:ascii="微軟正黑體" w:eastAsia="微軟正黑體" w:hAnsi="微軟正黑體" w:cs="新細明體" w:hint="eastAsia"/>
          <w:color w:val="FF0000"/>
          <w:spacing w:val="17"/>
          <w:kern w:val="0"/>
          <w:sz w:val="28"/>
          <w:szCs w:val="28"/>
        </w:rPr>
        <w:t>較低</w:t>
      </w:r>
      <w:r w:rsidR="008C0536" w:rsidRPr="008C0536">
        <w:rPr>
          <w:rFonts w:ascii="微軟正黑體" w:eastAsia="微軟正黑體" w:hAnsi="微軟正黑體" w:cs="新細明體" w:hint="eastAsia"/>
          <w:color w:val="000000" w:themeColor="text1"/>
          <w:spacing w:val="17"/>
          <w:kern w:val="0"/>
          <w:sz w:val="28"/>
          <w:szCs w:val="28"/>
        </w:rPr>
        <w:t>。</w:t>
      </w:r>
    </w:p>
    <w:p w:rsidR="00461E2E" w:rsidRDefault="000B3097" w:rsidP="009C1FD9">
      <w:pPr>
        <w:spacing w:line="300" w:lineRule="exact"/>
        <w:rPr>
          <w:rFonts w:ascii="微軟正黑體" w:eastAsia="微軟正黑體" w:hAnsi="微軟正黑體"/>
          <w:b/>
          <w:color w:val="F79646" w:themeColor="accent6"/>
          <w:sz w:val="28"/>
          <w:szCs w:val="28"/>
        </w:rPr>
      </w:pPr>
      <w:r>
        <w:rPr>
          <w:rFonts w:ascii="微軟正黑體" w:eastAsia="微軟正黑體" w:hAnsi="微軟正黑體" w:hint="eastAsia"/>
          <w:b/>
          <w:color w:val="F79646" w:themeColor="accent6"/>
          <w:sz w:val="28"/>
          <w:szCs w:val="28"/>
        </w:rPr>
        <w:lastRenderedPageBreak/>
        <w:t>下表將上面幾種復健</w:t>
      </w:r>
      <w:proofErr w:type="gramStart"/>
      <w:r>
        <w:rPr>
          <w:rFonts w:ascii="微軟正黑體" w:eastAsia="微軟正黑體" w:hAnsi="微軟正黑體" w:hint="eastAsia"/>
          <w:b/>
          <w:color w:val="F79646" w:themeColor="accent6"/>
          <w:sz w:val="28"/>
          <w:szCs w:val="28"/>
        </w:rPr>
        <w:t>方式依復健</w:t>
      </w:r>
      <w:proofErr w:type="gramEnd"/>
      <w:r>
        <w:rPr>
          <w:rFonts w:ascii="微軟正黑體" w:eastAsia="微軟正黑體" w:hAnsi="微軟正黑體" w:hint="eastAsia"/>
          <w:b/>
          <w:color w:val="F79646" w:themeColor="accent6"/>
          <w:sz w:val="28"/>
          <w:szCs w:val="28"/>
        </w:rPr>
        <w:t>地點個別列出復健強度、費用、優點及注意事項：</w:t>
      </w:r>
    </w:p>
    <w:p w:rsidR="00461E2E" w:rsidRDefault="00513944" w:rsidP="000B4006">
      <w:pPr>
        <w:spacing w:line="360" w:lineRule="auto"/>
        <w:rPr>
          <w:rFonts w:ascii="微軟正黑體" w:eastAsia="微軟正黑體" w:hAnsi="微軟正黑體"/>
          <w:b/>
          <w:color w:val="F79646" w:themeColor="accent6"/>
          <w:sz w:val="28"/>
          <w:szCs w:val="28"/>
        </w:rPr>
      </w:pPr>
      <w:r>
        <w:rPr>
          <w:rFonts w:ascii="微軟正黑體" w:eastAsia="微軟正黑體" w:hAnsi="微軟正黑體"/>
          <w:b/>
          <w:noProof/>
          <w:color w:val="F79646" w:themeColor="accent6"/>
          <w:sz w:val="28"/>
          <w:szCs w:val="28"/>
        </w:rPr>
        <w:drawing>
          <wp:inline distT="0" distB="0" distL="0" distR="0">
            <wp:extent cx="6639613" cy="4914900"/>
            <wp:effectExtent l="0" t="0" r="0" b="0"/>
            <wp:docPr id="10"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6640832" cy="4915802"/>
                    </a:xfrm>
                    <a:prstGeom prst="rect">
                      <a:avLst/>
                    </a:prstGeom>
                    <a:noFill/>
                  </pic:spPr>
                </pic:pic>
              </a:graphicData>
            </a:graphic>
          </wp:inline>
        </w:drawing>
      </w:r>
    </w:p>
    <w:p w:rsidR="00C70BA7" w:rsidRDefault="00DA7880" w:rsidP="00F1347A">
      <w:pPr>
        <w:pStyle w:val="Default"/>
        <w:spacing w:beforeLines="50" w:afterLines="50" w:line="400" w:lineRule="exact"/>
        <w:rPr>
          <w:rFonts w:ascii="微軟正黑體" w:eastAsia="微軟正黑體" w:hAnsi="微軟正黑體"/>
          <w:b/>
          <w:i/>
          <w:color w:val="943634" w:themeColor="accent2" w:themeShade="BF"/>
          <w:sz w:val="32"/>
          <w:szCs w:val="32"/>
        </w:rPr>
      </w:pPr>
      <w:r>
        <w:rPr>
          <w:rFonts w:ascii="微軟正黑體" w:eastAsia="微軟正黑體" w:hAnsi="微軟正黑體" w:hint="eastAsia"/>
          <w:b/>
          <w:i/>
          <w:color w:val="943634" w:themeColor="accent2" w:themeShade="BF"/>
          <w:sz w:val="32"/>
          <w:szCs w:val="32"/>
          <w:lang w:eastAsia="zh-HK"/>
        </w:rPr>
        <w:t>步驟二、在您選擇</w:t>
      </w:r>
      <w:r>
        <w:rPr>
          <w:rFonts w:ascii="微軟正黑體" w:eastAsia="微軟正黑體" w:hAnsi="微軟正黑體" w:hint="eastAsia"/>
          <w:b/>
          <w:i/>
          <w:color w:val="943634" w:themeColor="accent2" w:themeShade="BF"/>
          <w:sz w:val="32"/>
          <w:szCs w:val="32"/>
        </w:rPr>
        <w:t>復健方式</w:t>
      </w:r>
      <w:r w:rsidR="000B4006" w:rsidRPr="000B4006">
        <w:rPr>
          <w:rFonts w:ascii="微軟正黑體" w:eastAsia="微軟正黑體" w:hAnsi="微軟正黑體" w:hint="eastAsia"/>
          <w:b/>
          <w:i/>
          <w:color w:val="943634" w:themeColor="accent2" w:themeShade="BF"/>
          <w:sz w:val="32"/>
          <w:szCs w:val="32"/>
          <w:lang w:eastAsia="zh-HK"/>
        </w:rPr>
        <w:t>在意的因素有？</w:t>
      </w:r>
    </w:p>
    <w:p w:rsidR="000B4006" w:rsidRDefault="000B4006" w:rsidP="000B4006">
      <w:pPr>
        <w:pStyle w:val="Default"/>
        <w:spacing w:line="400" w:lineRule="exact"/>
        <w:rPr>
          <w:rFonts w:ascii="微軟正黑體" w:eastAsia="微軟正黑體" w:hAnsi="微軟正黑體" w:cstheme="minorBidi"/>
          <w:color w:val="000000" w:themeColor="text1"/>
          <w:kern w:val="2"/>
          <w:sz w:val="28"/>
          <w:szCs w:val="28"/>
        </w:rPr>
      </w:pPr>
      <w:r w:rsidRPr="000B4006">
        <w:rPr>
          <w:rFonts w:ascii="微軟正黑體" w:eastAsia="微軟正黑體" w:hAnsi="微軟正黑體" w:cstheme="minorBidi" w:hint="eastAsia"/>
          <w:color w:val="000000" w:themeColor="text1"/>
          <w:kern w:val="2"/>
          <w:sz w:val="28"/>
          <w:szCs w:val="28"/>
        </w:rPr>
        <w:t>接下來請想一想，您比較在意的因素是什麼?您本身的想法是最重要的，</w:t>
      </w:r>
      <w:r w:rsidR="008C0536">
        <w:rPr>
          <w:rFonts w:ascii="微軟正黑體" w:eastAsia="微軟正黑體" w:hAnsi="微軟正黑體" w:cstheme="minorBidi"/>
          <w:color w:val="000000" w:themeColor="text1"/>
          <w:kern w:val="2"/>
          <w:sz w:val="28"/>
          <w:szCs w:val="28"/>
        </w:rPr>
        <w:t>請</w:t>
      </w:r>
      <w:r w:rsidR="008C0536">
        <w:rPr>
          <w:rFonts w:ascii="微軟正黑體" w:eastAsia="微軟正黑體" w:hAnsi="微軟正黑體" w:cstheme="minorBidi" w:hint="eastAsia"/>
          <w:color w:val="000000" w:themeColor="text1"/>
          <w:kern w:val="2"/>
          <w:sz w:val="28"/>
          <w:szCs w:val="28"/>
        </w:rPr>
        <w:t>勾</w:t>
      </w:r>
      <w:r w:rsidRPr="000B4006">
        <w:rPr>
          <w:rFonts w:ascii="微軟正黑體" w:eastAsia="微軟正黑體" w:hAnsi="微軟正黑體" w:cstheme="minorBidi"/>
          <w:color w:val="000000" w:themeColor="text1"/>
          <w:kern w:val="2"/>
          <w:sz w:val="28"/>
          <w:szCs w:val="28"/>
        </w:rPr>
        <w:t>選下列考量項目，</w:t>
      </w:r>
      <w:r w:rsidR="008C0536">
        <w:rPr>
          <w:rFonts w:ascii="微軟正黑體" w:eastAsia="微軟正黑體" w:hAnsi="微軟正黑體" w:cstheme="minorBidi" w:hint="eastAsia"/>
          <w:color w:val="000000" w:themeColor="text1"/>
          <w:kern w:val="2"/>
          <w:sz w:val="28"/>
          <w:szCs w:val="28"/>
        </w:rPr>
        <w:t>愈左邊</w:t>
      </w:r>
      <w:r w:rsidR="008C0536">
        <w:rPr>
          <w:rFonts w:ascii="微軟正黑體" w:eastAsia="微軟正黑體" w:hAnsi="微軟正黑體" w:cstheme="minorBidi"/>
          <w:color w:val="000000" w:themeColor="text1"/>
          <w:kern w:val="2"/>
          <w:sz w:val="28"/>
          <w:szCs w:val="28"/>
        </w:rPr>
        <w:t>代表</w:t>
      </w:r>
      <w:r w:rsidRPr="000B4006">
        <w:rPr>
          <w:rFonts w:ascii="微軟正黑體" w:eastAsia="微軟正黑體" w:hAnsi="微軟正黑體" w:cstheme="minorBidi"/>
          <w:color w:val="000000" w:themeColor="text1"/>
          <w:kern w:val="2"/>
          <w:sz w:val="28"/>
          <w:szCs w:val="28"/>
        </w:rPr>
        <w:t>您完全不在意，</w:t>
      </w:r>
      <w:r w:rsidR="008C0536">
        <w:rPr>
          <w:rFonts w:ascii="微軟正黑體" w:eastAsia="微軟正黑體" w:hAnsi="微軟正黑體" w:cstheme="minorBidi" w:hint="eastAsia"/>
          <w:color w:val="000000" w:themeColor="text1"/>
          <w:kern w:val="2"/>
          <w:sz w:val="28"/>
          <w:szCs w:val="28"/>
        </w:rPr>
        <w:t>愈靠右邊</w:t>
      </w:r>
      <w:r w:rsidR="008C0536">
        <w:rPr>
          <w:rFonts w:ascii="微軟正黑體" w:eastAsia="微軟正黑體" w:hAnsi="微軟正黑體" w:cstheme="minorBidi"/>
          <w:color w:val="000000" w:themeColor="text1"/>
          <w:kern w:val="2"/>
          <w:sz w:val="28"/>
          <w:szCs w:val="28"/>
        </w:rPr>
        <w:t>代表</w:t>
      </w:r>
      <w:r w:rsidRPr="000B4006">
        <w:rPr>
          <w:rFonts w:ascii="微軟正黑體" w:eastAsia="微軟正黑體" w:hAnsi="微軟正黑體" w:cstheme="minorBidi"/>
          <w:color w:val="000000" w:themeColor="text1"/>
          <w:kern w:val="2"/>
          <w:sz w:val="28"/>
          <w:szCs w:val="28"/>
        </w:rPr>
        <w:t>您非常在意</w:t>
      </w:r>
      <w:r>
        <w:rPr>
          <w:rFonts w:ascii="微軟正黑體" w:eastAsia="微軟正黑體" w:hAnsi="微軟正黑體" w:cstheme="minorBidi" w:hint="eastAsia"/>
          <w:color w:val="000000" w:themeColor="text1"/>
          <w:kern w:val="2"/>
          <w:sz w:val="28"/>
          <w:szCs w:val="28"/>
        </w:rPr>
        <w:t>。</w:t>
      </w:r>
    </w:p>
    <w:tbl>
      <w:tblPr>
        <w:tblStyle w:val="ab"/>
        <w:tblW w:w="10314" w:type="dxa"/>
        <w:tblLayout w:type="fixed"/>
        <w:tblLook w:val="04A0"/>
      </w:tblPr>
      <w:tblGrid>
        <w:gridCol w:w="3085"/>
        <w:gridCol w:w="1445"/>
        <w:gridCol w:w="362"/>
        <w:gridCol w:w="1084"/>
        <w:gridCol w:w="1446"/>
        <w:gridCol w:w="1084"/>
        <w:gridCol w:w="362"/>
        <w:gridCol w:w="1446"/>
      </w:tblGrid>
      <w:tr w:rsidR="008C0536" w:rsidTr="00D731B5">
        <w:trPr>
          <w:trHeight w:val="858"/>
        </w:trPr>
        <w:tc>
          <w:tcPr>
            <w:tcW w:w="3085" w:type="dxa"/>
          </w:tcPr>
          <w:p w:rsidR="008C0536" w:rsidRDefault="008C0536" w:rsidP="000B4006">
            <w:pPr>
              <w:pStyle w:val="Default"/>
              <w:spacing w:line="400" w:lineRule="exact"/>
              <w:rPr>
                <w:rFonts w:ascii="微軟正黑體" w:eastAsia="微軟正黑體" w:hAnsi="微軟正黑體" w:cstheme="minorBidi"/>
                <w:color w:val="000000" w:themeColor="text1"/>
                <w:kern w:val="2"/>
                <w:sz w:val="28"/>
                <w:szCs w:val="28"/>
              </w:rPr>
            </w:pPr>
            <w:r>
              <w:rPr>
                <w:rFonts w:ascii="微軟正黑體" w:eastAsia="微軟正黑體" w:hAnsi="微軟正黑體" w:cstheme="minorBidi" w:hint="eastAsia"/>
                <w:color w:val="000000" w:themeColor="text1"/>
                <w:kern w:val="2"/>
                <w:sz w:val="28"/>
                <w:szCs w:val="28"/>
              </w:rPr>
              <w:t>考量項目</w:t>
            </w:r>
          </w:p>
        </w:tc>
        <w:tc>
          <w:tcPr>
            <w:tcW w:w="1807" w:type="dxa"/>
            <w:gridSpan w:val="2"/>
            <w:tcBorders>
              <w:right w:val="nil"/>
            </w:tcBorders>
            <w:vAlign w:val="center"/>
          </w:tcPr>
          <w:p w:rsidR="008C0536" w:rsidRDefault="00460BD4" w:rsidP="009E7323">
            <w:pPr>
              <w:pStyle w:val="Default"/>
              <w:spacing w:line="400" w:lineRule="exact"/>
              <w:rPr>
                <w:rFonts w:ascii="微軟正黑體" w:eastAsia="微軟正黑體" w:hAnsi="微軟正黑體" w:cstheme="minorBidi"/>
                <w:color w:val="000000" w:themeColor="text1"/>
                <w:kern w:val="2"/>
                <w:sz w:val="28"/>
                <w:szCs w:val="28"/>
              </w:rPr>
            </w:pPr>
            <w:r>
              <w:rPr>
                <w:rFonts w:ascii="微軟正黑體" w:eastAsia="微軟正黑體" w:hAnsi="微軟正黑體" w:cstheme="minorBidi"/>
                <w:noProof/>
                <w:color w:val="000000" w:themeColor="text1"/>
                <w:kern w:val="2"/>
                <w:sz w:val="28"/>
                <w:szCs w:val="28"/>
              </w:rPr>
              <w:pict>
                <v:shapetype id="_x0000_t32" coordsize="21600,21600" o:spt="32" o:oned="t" path="m,l21600,21600e" filled="f">
                  <v:path arrowok="t" fillok="f" o:connecttype="none"/>
                  <o:lock v:ext="edit" shapetype="t"/>
                </v:shapetype>
                <v:shape id="_x0000_s1031" type="#_x0000_t32" style="position:absolute;margin-left:99.35pt;margin-top:25.25pt;width:153.5pt;height:0;z-index:251661312;mso-position-horizontal-relative:text;mso-position-vertical-relative:text" o:connectortype="straight">
                  <v:stroke endarrow="block"/>
                </v:shape>
              </w:pict>
            </w:r>
            <w:r w:rsidR="008C0536" w:rsidRPr="000B4006">
              <w:rPr>
                <w:rFonts w:ascii="微軟正黑體" w:eastAsia="微軟正黑體" w:hAnsi="微軟正黑體" w:cstheme="minorBidi"/>
                <w:color w:val="000000" w:themeColor="text1"/>
                <w:kern w:val="2"/>
                <w:sz w:val="28"/>
                <w:szCs w:val="28"/>
              </w:rPr>
              <w:t>完全不在意</w:t>
            </w:r>
          </w:p>
        </w:tc>
        <w:tc>
          <w:tcPr>
            <w:tcW w:w="3614" w:type="dxa"/>
            <w:gridSpan w:val="3"/>
            <w:tcBorders>
              <w:left w:val="nil"/>
              <w:right w:val="nil"/>
            </w:tcBorders>
          </w:tcPr>
          <w:p w:rsidR="008C0536" w:rsidRDefault="008C0536" w:rsidP="00DE36DD">
            <w:pPr>
              <w:pStyle w:val="Default"/>
              <w:spacing w:line="400" w:lineRule="exact"/>
              <w:jc w:val="center"/>
              <w:rPr>
                <w:rFonts w:ascii="微軟正黑體" w:eastAsia="微軟正黑體" w:hAnsi="微軟正黑體" w:cstheme="minorBidi"/>
                <w:color w:val="000000" w:themeColor="text1"/>
                <w:kern w:val="2"/>
                <w:sz w:val="28"/>
                <w:szCs w:val="28"/>
              </w:rPr>
            </w:pPr>
            <w:r>
              <w:rPr>
                <w:rFonts w:ascii="微軟正黑體" w:eastAsia="微軟正黑體" w:hAnsi="微軟正黑體" w:cstheme="minorBidi" w:hint="eastAsia"/>
                <w:color w:val="000000" w:themeColor="text1"/>
                <w:kern w:val="2"/>
                <w:sz w:val="28"/>
                <w:szCs w:val="28"/>
              </w:rPr>
              <w:t>在意程度</w:t>
            </w:r>
          </w:p>
        </w:tc>
        <w:tc>
          <w:tcPr>
            <w:tcW w:w="1808" w:type="dxa"/>
            <w:gridSpan w:val="2"/>
            <w:tcBorders>
              <w:left w:val="nil"/>
            </w:tcBorders>
            <w:vAlign w:val="center"/>
          </w:tcPr>
          <w:p w:rsidR="008C0536" w:rsidRDefault="008C0536" w:rsidP="00DE36DD">
            <w:pPr>
              <w:pStyle w:val="Default"/>
              <w:spacing w:line="400" w:lineRule="exact"/>
              <w:jc w:val="center"/>
              <w:rPr>
                <w:rFonts w:ascii="微軟正黑體" w:eastAsia="微軟正黑體" w:hAnsi="微軟正黑體" w:cstheme="minorBidi"/>
                <w:color w:val="000000" w:themeColor="text1"/>
                <w:kern w:val="2"/>
                <w:sz w:val="28"/>
                <w:szCs w:val="28"/>
              </w:rPr>
            </w:pPr>
            <w:r>
              <w:rPr>
                <w:rFonts w:ascii="微軟正黑體" w:eastAsia="微軟正黑體" w:hAnsi="微軟正黑體" w:cstheme="minorBidi" w:hint="eastAsia"/>
                <w:color w:val="000000" w:themeColor="text1"/>
                <w:kern w:val="2"/>
                <w:sz w:val="28"/>
                <w:szCs w:val="28"/>
              </w:rPr>
              <w:t>非常在意</w:t>
            </w:r>
          </w:p>
        </w:tc>
      </w:tr>
      <w:tr w:rsidR="008C0536" w:rsidTr="008C0536">
        <w:tc>
          <w:tcPr>
            <w:tcW w:w="3085" w:type="dxa"/>
          </w:tcPr>
          <w:p w:rsidR="008C0536" w:rsidRDefault="008C0536" w:rsidP="000B4006">
            <w:pPr>
              <w:pStyle w:val="Default"/>
              <w:spacing w:line="400" w:lineRule="exact"/>
              <w:rPr>
                <w:rFonts w:ascii="微軟正黑體" w:eastAsia="微軟正黑體" w:hAnsi="微軟正黑體" w:cstheme="minorBidi"/>
                <w:color w:val="000000" w:themeColor="text1"/>
                <w:kern w:val="2"/>
                <w:sz w:val="28"/>
                <w:szCs w:val="28"/>
              </w:rPr>
            </w:pPr>
            <w:r>
              <w:rPr>
                <w:rFonts w:ascii="微軟正黑體" w:eastAsia="微軟正黑體" w:hAnsi="微軟正黑體" w:cstheme="minorBidi" w:hint="eastAsia"/>
                <w:color w:val="000000" w:themeColor="text1"/>
                <w:kern w:val="2"/>
                <w:sz w:val="28"/>
                <w:szCs w:val="28"/>
              </w:rPr>
              <w:t>病人復健意願</w:t>
            </w:r>
          </w:p>
        </w:tc>
        <w:tc>
          <w:tcPr>
            <w:tcW w:w="1445" w:type="dxa"/>
          </w:tcPr>
          <w:p w:rsidR="008C0536" w:rsidRDefault="008C0536" w:rsidP="009E7323">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9E7323">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9E7323">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9E7323">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9E7323">
            <w:pPr>
              <w:pStyle w:val="Default"/>
              <w:spacing w:line="400" w:lineRule="exact"/>
              <w:jc w:val="center"/>
              <w:rPr>
                <w:rFonts w:ascii="微軟正黑體" w:eastAsia="微軟正黑體" w:hAnsi="微軟正黑體" w:cstheme="minorBidi"/>
                <w:color w:val="000000" w:themeColor="text1"/>
                <w:kern w:val="2"/>
                <w:sz w:val="28"/>
                <w:szCs w:val="28"/>
              </w:rPr>
            </w:pPr>
          </w:p>
        </w:tc>
      </w:tr>
      <w:tr w:rsidR="008C0536" w:rsidTr="008C0536">
        <w:tc>
          <w:tcPr>
            <w:tcW w:w="3085" w:type="dxa"/>
          </w:tcPr>
          <w:p w:rsidR="008C0536" w:rsidRDefault="008C0536" w:rsidP="000B4006">
            <w:pPr>
              <w:pStyle w:val="Default"/>
              <w:spacing w:line="400" w:lineRule="exact"/>
              <w:rPr>
                <w:rFonts w:ascii="微軟正黑體" w:eastAsia="微軟正黑體" w:hAnsi="微軟正黑體" w:cstheme="minorBidi"/>
                <w:color w:val="000000" w:themeColor="text1"/>
                <w:kern w:val="2"/>
                <w:sz w:val="28"/>
                <w:szCs w:val="28"/>
              </w:rPr>
            </w:pPr>
            <w:r>
              <w:rPr>
                <w:rFonts w:ascii="微軟正黑體" w:eastAsia="微軟正黑體" w:hAnsi="微軟正黑體" w:cstheme="minorBidi" w:hint="eastAsia"/>
                <w:color w:val="000000" w:themeColor="text1"/>
                <w:kern w:val="2"/>
                <w:sz w:val="28"/>
                <w:szCs w:val="28"/>
              </w:rPr>
              <w:t>病人居住地點</w:t>
            </w:r>
          </w:p>
        </w:tc>
        <w:tc>
          <w:tcPr>
            <w:tcW w:w="1445"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r>
      <w:tr w:rsidR="008C0536" w:rsidTr="008C0536">
        <w:tc>
          <w:tcPr>
            <w:tcW w:w="3085" w:type="dxa"/>
          </w:tcPr>
          <w:p w:rsidR="008C0536" w:rsidRDefault="008C0536" w:rsidP="00D62D42">
            <w:pPr>
              <w:pStyle w:val="Default"/>
              <w:spacing w:line="400" w:lineRule="exact"/>
              <w:rPr>
                <w:rFonts w:ascii="微軟正黑體" w:eastAsia="微軟正黑體" w:hAnsi="微軟正黑體" w:cstheme="minorBidi"/>
                <w:color w:val="000000" w:themeColor="text1"/>
                <w:kern w:val="2"/>
                <w:sz w:val="28"/>
                <w:szCs w:val="28"/>
              </w:rPr>
            </w:pPr>
            <w:r>
              <w:rPr>
                <w:rFonts w:ascii="微軟正黑體" w:eastAsia="微軟正黑體" w:hAnsi="微軟正黑體" w:cstheme="minorBidi" w:hint="eastAsia"/>
                <w:color w:val="000000" w:themeColor="text1"/>
                <w:kern w:val="2"/>
                <w:sz w:val="28"/>
                <w:szCs w:val="28"/>
              </w:rPr>
              <w:t>病人功能恢復程度</w:t>
            </w:r>
          </w:p>
        </w:tc>
        <w:tc>
          <w:tcPr>
            <w:tcW w:w="1445"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r>
      <w:tr w:rsidR="008C0536" w:rsidTr="008C0536">
        <w:tc>
          <w:tcPr>
            <w:tcW w:w="3085" w:type="dxa"/>
          </w:tcPr>
          <w:p w:rsidR="008C0536" w:rsidRDefault="008C0536" w:rsidP="000B4006">
            <w:pPr>
              <w:pStyle w:val="Default"/>
              <w:spacing w:line="400" w:lineRule="exact"/>
              <w:rPr>
                <w:rFonts w:ascii="微軟正黑體" w:eastAsia="微軟正黑體" w:hAnsi="微軟正黑體" w:cstheme="minorBidi"/>
                <w:color w:val="000000" w:themeColor="text1"/>
                <w:kern w:val="2"/>
                <w:sz w:val="28"/>
                <w:szCs w:val="28"/>
              </w:rPr>
            </w:pPr>
            <w:r>
              <w:rPr>
                <w:rFonts w:ascii="微軟正黑體" w:eastAsia="微軟正黑體" w:hAnsi="微軟正黑體" w:cstheme="minorBidi" w:hint="eastAsia"/>
                <w:color w:val="000000" w:themeColor="text1"/>
                <w:kern w:val="2"/>
                <w:sz w:val="28"/>
                <w:szCs w:val="28"/>
              </w:rPr>
              <w:t>病人生活品質</w:t>
            </w:r>
          </w:p>
        </w:tc>
        <w:tc>
          <w:tcPr>
            <w:tcW w:w="1445"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r>
      <w:tr w:rsidR="008C0536" w:rsidTr="008C0536">
        <w:tc>
          <w:tcPr>
            <w:tcW w:w="3085" w:type="dxa"/>
          </w:tcPr>
          <w:p w:rsidR="008C0536" w:rsidRDefault="008C0536" w:rsidP="000B4006">
            <w:pPr>
              <w:pStyle w:val="Default"/>
              <w:spacing w:line="400" w:lineRule="exact"/>
              <w:rPr>
                <w:rFonts w:ascii="微軟正黑體" w:eastAsia="微軟正黑體" w:hAnsi="微軟正黑體" w:cstheme="minorBidi"/>
                <w:color w:val="000000" w:themeColor="text1"/>
                <w:kern w:val="2"/>
                <w:sz w:val="28"/>
                <w:szCs w:val="28"/>
              </w:rPr>
            </w:pPr>
            <w:r>
              <w:rPr>
                <w:rFonts w:ascii="微軟正黑體" w:eastAsia="微軟正黑體" w:hAnsi="微軟正黑體" w:cstheme="minorBidi" w:hint="eastAsia"/>
                <w:color w:val="000000" w:themeColor="text1"/>
                <w:kern w:val="2"/>
                <w:sz w:val="28"/>
                <w:szCs w:val="28"/>
              </w:rPr>
              <w:t>復健場所距離住家遠近</w:t>
            </w:r>
          </w:p>
        </w:tc>
        <w:tc>
          <w:tcPr>
            <w:tcW w:w="1445"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r>
      <w:tr w:rsidR="008C0536" w:rsidTr="008C0536">
        <w:tc>
          <w:tcPr>
            <w:tcW w:w="3085" w:type="dxa"/>
          </w:tcPr>
          <w:p w:rsidR="008C0536" w:rsidRDefault="008C0536" w:rsidP="000B4006">
            <w:pPr>
              <w:pStyle w:val="Default"/>
              <w:spacing w:line="400" w:lineRule="exact"/>
              <w:rPr>
                <w:rFonts w:ascii="微軟正黑體" w:eastAsia="微軟正黑體" w:hAnsi="微軟正黑體" w:cstheme="minorBidi"/>
                <w:color w:val="000000" w:themeColor="text1"/>
                <w:kern w:val="2"/>
                <w:sz w:val="28"/>
                <w:szCs w:val="28"/>
              </w:rPr>
            </w:pPr>
            <w:r>
              <w:rPr>
                <w:rFonts w:ascii="微軟正黑體" w:eastAsia="微軟正黑體" w:hAnsi="微軟正黑體" w:cstheme="minorBidi" w:hint="eastAsia"/>
                <w:color w:val="000000" w:themeColor="text1"/>
                <w:kern w:val="2"/>
                <w:sz w:val="28"/>
                <w:szCs w:val="28"/>
              </w:rPr>
              <w:t>復健強度</w:t>
            </w:r>
          </w:p>
        </w:tc>
        <w:tc>
          <w:tcPr>
            <w:tcW w:w="1445"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r>
      <w:tr w:rsidR="008C0536" w:rsidTr="008C0536">
        <w:tc>
          <w:tcPr>
            <w:tcW w:w="3085" w:type="dxa"/>
          </w:tcPr>
          <w:p w:rsidR="008C0536" w:rsidRDefault="008C0536" w:rsidP="000B4006">
            <w:pPr>
              <w:pStyle w:val="Default"/>
              <w:spacing w:line="400" w:lineRule="exact"/>
              <w:rPr>
                <w:rFonts w:ascii="微軟正黑體" w:eastAsia="微軟正黑體" w:hAnsi="微軟正黑體" w:cstheme="minorBidi"/>
                <w:color w:val="000000" w:themeColor="text1"/>
                <w:kern w:val="2"/>
                <w:sz w:val="28"/>
                <w:szCs w:val="28"/>
              </w:rPr>
            </w:pPr>
            <w:r>
              <w:rPr>
                <w:rFonts w:ascii="微軟正黑體" w:eastAsia="微軟正黑體" w:hAnsi="微軟正黑體" w:cstheme="minorBidi" w:hint="eastAsia"/>
                <w:color w:val="000000" w:themeColor="text1"/>
                <w:kern w:val="2"/>
                <w:sz w:val="28"/>
                <w:szCs w:val="28"/>
              </w:rPr>
              <w:t>經濟負擔</w:t>
            </w:r>
          </w:p>
        </w:tc>
        <w:tc>
          <w:tcPr>
            <w:tcW w:w="1445"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r>
      <w:tr w:rsidR="008C0536" w:rsidTr="008C0536">
        <w:tc>
          <w:tcPr>
            <w:tcW w:w="3085" w:type="dxa"/>
          </w:tcPr>
          <w:p w:rsidR="008C0536" w:rsidRDefault="008C0536" w:rsidP="000B4006">
            <w:pPr>
              <w:pStyle w:val="Default"/>
              <w:spacing w:line="400" w:lineRule="exact"/>
              <w:rPr>
                <w:rFonts w:ascii="微軟正黑體" w:eastAsia="微軟正黑體" w:hAnsi="微軟正黑體" w:cstheme="minorBidi"/>
                <w:color w:val="000000" w:themeColor="text1"/>
                <w:kern w:val="2"/>
                <w:sz w:val="28"/>
                <w:szCs w:val="28"/>
              </w:rPr>
            </w:pPr>
            <w:r>
              <w:rPr>
                <w:rFonts w:ascii="微軟正黑體" w:eastAsia="微軟正黑體" w:hAnsi="微軟正黑體" w:cstheme="minorBidi" w:hint="eastAsia"/>
                <w:color w:val="000000" w:themeColor="text1"/>
                <w:kern w:val="2"/>
                <w:sz w:val="28"/>
                <w:szCs w:val="28"/>
              </w:rPr>
              <w:t>照顧者能力負擔</w:t>
            </w:r>
          </w:p>
        </w:tc>
        <w:tc>
          <w:tcPr>
            <w:tcW w:w="1445"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r>
      <w:tr w:rsidR="008C0536" w:rsidTr="008C0536">
        <w:tc>
          <w:tcPr>
            <w:tcW w:w="3085" w:type="dxa"/>
          </w:tcPr>
          <w:p w:rsidR="008C0536" w:rsidRDefault="008C0536" w:rsidP="000B4006">
            <w:pPr>
              <w:pStyle w:val="Default"/>
              <w:spacing w:line="400" w:lineRule="exact"/>
              <w:rPr>
                <w:rFonts w:ascii="微軟正黑體" w:eastAsia="微軟正黑體" w:hAnsi="微軟正黑體" w:cstheme="minorBidi"/>
                <w:color w:val="000000" w:themeColor="text1"/>
                <w:kern w:val="2"/>
                <w:sz w:val="28"/>
                <w:szCs w:val="28"/>
              </w:rPr>
            </w:pPr>
            <w:r>
              <w:rPr>
                <w:rFonts w:ascii="微軟正黑體" w:eastAsia="微軟正黑體" w:hAnsi="微軟正黑體" w:cstheme="minorBidi" w:hint="eastAsia"/>
                <w:color w:val="000000" w:themeColor="text1"/>
                <w:kern w:val="2"/>
                <w:sz w:val="28"/>
                <w:szCs w:val="28"/>
              </w:rPr>
              <w:t>後續住院安置</w:t>
            </w:r>
          </w:p>
        </w:tc>
        <w:tc>
          <w:tcPr>
            <w:tcW w:w="1445"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gridSpan w:val="2"/>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c>
          <w:tcPr>
            <w:tcW w:w="1446" w:type="dxa"/>
          </w:tcPr>
          <w:p w:rsidR="008C0536" w:rsidRDefault="008C0536" w:rsidP="00637A04">
            <w:pPr>
              <w:pStyle w:val="Default"/>
              <w:spacing w:line="400" w:lineRule="exact"/>
              <w:jc w:val="center"/>
              <w:rPr>
                <w:rFonts w:ascii="微軟正黑體" w:eastAsia="微軟正黑體" w:hAnsi="微軟正黑體" w:cstheme="minorBidi"/>
                <w:color w:val="000000" w:themeColor="text1"/>
                <w:kern w:val="2"/>
                <w:sz w:val="28"/>
                <w:szCs w:val="28"/>
              </w:rPr>
            </w:pPr>
          </w:p>
        </w:tc>
      </w:tr>
    </w:tbl>
    <w:p w:rsidR="009E7323" w:rsidRPr="009E7323" w:rsidRDefault="009E7323" w:rsidP="00F1347A">
      <w:pPr>
        <w:pStyle w:val="Default"/>
        <w:spacing w:beforeLines="50" w:afterLines="50" w:line="400" w:lineRule="exact"/>
        <w:rPr>
          <w:rFonts w:ascii="微軟正黑體" w:eastAsia="微軟正黑體" w:hAnsi="微軟正黑體"/>
          <w:b/>
          <w:i/>
          <w:color w:val="943634" w:themeColor="accent2" w:themeShade="BF"/>
          <w:sz w:val="32"/>
          <w:szCs w:val="32"/>
          <w:lang w:eastAsia="zh-HK"/>
        </w:rPr>
      </w:pPr>
      <w:r w:rsidRPr="009E7323">
        <w:rPr>
          <w:rFonts w:ascii="微軟正黑體" w:eastAsia="微軟正黑體" w:hAnsi="微軟正黑體"/>
          <w:b/>
          <w:i/>
          <w:color w:val="943634" w:themeColor="accent2" w:themeShade="BF"/>
          <w:sz w:val="32"/>
          <w:szCs w:val="32"/>
          <w:lang w:eastAsia="zh-HK"/>
        </w:rPr>
        <w:lastRenderedPageBreak/>
        <w:t>步驟三、對於上面提供的資訊，您是否已經了解呢？</w:t>
      </w:r>
    </w:p>
    <w:p w:rsidR="009E7323" w:rsidRPr="009E7323" w:rsidRDefault="009E7323" w:rsidP="00F1347A">
      <w:pPr>
        <w:pStyle w:val="Web"/>
        <w:spacing w:beforeLines="50" w:beforeAutospacing="0" w:afterLines="50" w:afterAutospacing="0" w:line="400" w:lineRule="exact"/>
        <w:textAlignment w:val="top"/>
        <w:rPr>
          <w:rFonts w:ascii="微軟正黑體" w:eastAsia="微軟正黑體" w:hAnsi="微軟正黑體" w:cstheme="minorBidi"/>
          <w:color w:val="000000" w:themeColor="text1"/>
          <w:kern w:val="2"/>
          <w:sz w:val="28"/>
          <w:szCs w:val="28"/>
        </w:rPr>
      </w:pPr>
      <w:r w:rsidRPr="009E7323">
        <w:rPr>
          <w:rFonts w:ascii="微軟正黑體" w:eastAsia="微軟正黑體" w:hAnsi="微軟正黑體" w:cstheme="minorBidi" w:hint="eastAsia"/>
          <w:color w:val="000000" w:themeColor="text1"/>
          <w:kern w:val="2"/>
          <w:sz w:val="28"/>
          <w:szCs w:val="28"/>
        </w:rPr>
        <w:t>您是否已清楚有關中風後復健的相關訊息呢?請試著回答以下問題：</w:t>
      </w:r>
    </w:p>
    <w:p w:rsidR="009E7323" w:rsidRPr="009E7323" w:rsidRDefault="009E7323" w:rsidP="00F1347A">
      <w:pPr>
        <w:pStyle w:val="Web"/>
        <w:spacing w:beforeLines="50" w:beforeAutospacing="0" w:afterLines="50" w:afterAutospacing="0" w:line="400" w:lineRule="exact"/>
        <w:textAlignment w:val="top"/>
        <w:rPr>
          <w:rFonts w:ascii="微軟正黑體" w:eastAsia="微軟正黑體" w:hAnsi="微軟正黑體" w:cstheme="minorBidi"/>
          <w:color w:val="000000" w:themeColor="text1"/>
          <w:kern w:val="2"/>
          <w:sz w:val="28"/>
          <w:szCs w:val="28"/>
        </w:rPr>
      </w:pPr>
      <w:r w:rsidRPr="009E7323">
        <w:rPr>
          <w:rFonts w:ascii="微軟正黑體" w:eastAsia="微軟正黑體" w:hAnsi="微軟正黑體" w:cstheme="minorBidi" w:hint="eastAsia"/>
          <w:color w:val="000000" w:themeColor="text1"/>
          <w:kern w:val="2"/>
          <w:sz w:val="28"/>
          <w:szCs w:val="28"/>
        </w:rPr>
        <w:t>1.腦中風發作後3個月內的恢復期是腦中風恢復最明顯的時期</w:t>
      </w:r>
      <w:r w:rsidR="009C1FD9">
        <w:rPr>
          <w:rFonts w:ascii="微軟正黑體" w:eastAsia="微軟正黑體" w:hAnsi="微軟正黑體" w:cstheme="minorBidi" w:hint="eastAsia"/>
          <w:color w:val="000000" w:themeColor="text1"/>
          <w:kern w:val="2"/>
          <w:sz w:val="28"/>
          <w:szCs w:val="28"/>
        </w:rPr>
        <w:t xml:space="preserve"> </w:t>
      </w:r>
      <w:r w:rsidRPr="009E7323">
        <w:rPr>
          <w:rFonts w:ascii="微軟正黑體" w:eastAsia="微軟正黑體" w:hAnsi="微軟正黑體" w:cstheme="minorBidi" w:hint="eastAsia"/>
          <w:color w:val="000000" w:themeColor="text1"/>
          <w:kern w:val="2"/>
          <w:sz w:val="28"/>
          <w:szCs w:val="28"/>
        </w:rPr>
        <w:sym w:font="Wingdings" w:char="F0A8"/>
      </w:r>
      <w:r w:rsidRPr="009E7323">
        <w:rPr>
          <w:rFonts w:ascii="微軟正黑體" w:eastAsia="微軟正黑體" w:hAnsi="微軟正黑體" w:cstheme="minorBidi" w:hint="eastAsia"/>
          <w:color w:val="000000" w:themeColor="text1"/>
          <w:kern w:val="2"/>
          <w:sz w:val="28"/>
          <w:szCs w:val="28"/>
        </w:rPr>
        <w:t xml:space="preserve">對 </w:t>
      </w:r>
      <w:r w:rsidRPr="009E7323">
        <w:rPr>
          <w:rFonts w:ascii="微軟正黑體" w:eastAsia="微軟正黑體" w:hAnsi="微軟正黑體" w:cstheme="minorBidi" w:hint="eastAsia"/>
          <w:color w:val="000000" w:themeColor="text1"/>
          <w:kern w:val="2"/>
          <w:sz w:val="28"/>
          <w:szCs w:val="28"/>
        </w:rPr>
        <w:sym w:font="Wingdings" w:char="F0A8"/>
      </w:r>
      <w:r w:rsidRPr="009E7323">
        <w:rPr>
          <w:rFonts w:ascii="微軟正黑體" w:eastAsia="微軟正黑體" w:hAnsi="微軟正黑體" w:cstheme="minorBidi" w:hint="eastAsia"/>
          <w:color w:val="000000" w:themeColor="text1"/>
          <w:kern w:val="2"/>
          <w:sz w:val="28"/>
          <w:szCs w:val="28"/>
        </w:rPr>
        <w:t>不對</w:t>
      </w:r>
      <w:r w:rsidRPr="009E7323">
        <w:rPr>
          <w:rFonts w:ascii="微軟正黑體" w:eastAsia="微軟正黑體" w:hAnsi="微軟正黑體" w:cstheme="minorBidi" w:hint="eastAsia"/>
          <w:color w:val="000000" w:themeColor="text1"/>
          <w:kern w:val="2"/>
          <w:sz w:val="28"/>
          <w:szCs w:val="28"/>
        </w:rPr>
        <w:sym w:font="Wingdings" w:char="F0A8"/>
      </w:r>
      <w:r w:rsidRPr="009E7323">
        <w:rPr>
          <w:rFonts w:ascii="微軟正黑體" w:eastAsia="微軟正黑體" w:hAnsi="微軟正黑體" w:cstheme="minorBidi" w:hint="eastAsia"/>
          <w:color w:val="000000" w:themeColor="text1"/>
          <w:kern w:val="2"/>
          <w:sz w:val="28"/>
          <w:szCs w:val="28"/>
        </w:rPr>
        <w:t>不確定</w:t>
      </w:r>
    </w:p>
    <w:p w:rsidR="009E7323" w:rsidRPr="009E7323" w:rsidRDefault="009E7323" w:rsidP="00F1347A">
      <w:pPr>
        <w:pStyle w:val="Web"/>
        <w:spacing w:beforeLines="50" w:beforeAutospacing="0" w:afterLines="50" w:afterAutospacing="0" w:line="400" w:lineRule="exact"/>
        <w:textAlignment w:val="top"/>
        <w:rPr>
          <w:rFonts w:ascii="微軟正黑體" w:eastAsia="微軟正黑體" w:hAnsi="微軟正黑體" w:cstheme="minorBidi"/>
          <w:color w:val="000000" w:themeColor="text1"/>
          <w:kern w:val="2"/>
          <w:sz w:val="28"/>
          <w:szCs w:val="28"/>
        </w:rPr>
      </w:pPr>
      <w:r w:rsidRPr="009E7323">
        <w:rPr>
          <w:rFonts w:ascii="微軟正黑體" w:eastAsia="微軟正黑體" w:hAnsi="微軟正黑體" w:cstheme="minorBidi" w:hint="eastAsia"/>
          <w:color w:val="000000" w:themeColor="text1"/>
          <w:kern w:val="2"/>
          <w:sz w:val="28"/>
          <w:szCs w:val="28"/>
        </w:rPr>
        <w:t>2.住院時要復健，出院表示病情已經固定了再復健也沒差</w:t>
      </w:r>
      <w:r w:rsidR="009C1FD9">
        <w:rPr>
          <w:rFonts w:ascii="微軟正黑體" w:eastAsia="微軟正黑體" w:hAnsi="微軟正黑體" w:cstheme="minorBidi" w:hint="eastAsia"/>
          <w:color w:val="000000" w:themeColor="text1"/>
          <w:kern w:val="2"/>
          <w:sz w:val="28"/>
          <w:szCs w:val="28"/>
        </w:rPr>
        <w:t xml:space="preserve">     </w:t>
      </w:r>
      <w:r w:rsidRPr="009E7323">
        <w:rPr>
          <w:rFonts w:ascii="微軟正黑體" w:eastAsia="微軟正黑體" w:hAnsi="微軟正黑體" w:cstheme="minorBidi" w:hint="eastAsia"/>
          <w:color w:val="000000" w:themeColor="text1"/>
          <w:kern w:val="2"/>
          <w:sz w:val="28"/>
          <w:szCs w:val="28"/>
        </w:rPr>
        <w:sym w:font="Wingdings" w:char="F0A8"/>
      </w:r>
      <w:r w:rsidRPr="009E7323">
        <w:rPr>
          <w:rFonts w:ascii="微軟正黑體" w:eastAsia="微軟正黑體" w:hAnsi="微軟正黑體" w:cstheme="minorBidi" w:hint="eastAsia"/>
          <w:color w:val="000000" w:themeColor="text1"/>
          <w:kern w:val="2"/>
          <w:sz w:val="28"/>
          <w:szCs w:val="28"/>
        </w:rPr>
        <w:t xml:space="preserve">對 </w:t>
      </w:r>
      <w:r w:rsidRPr="009E7323">
        <w:rPr>
          <w:rFonts w:ascii="微軟正黑體" w:eastAsia="微軟正黑體" w:hAnsi="微軟正黑體" w:cstheme="minorBidi" w:hint="eastAsia"/>
          <w:color w:val="000000" w:themeColor="text1"/>
          <w:kern w:val="2"/>
          <w:sz w:val="28"/>
          <w:szCs w:val="28"/>
        </w:rPr>
        <w:sym w:font="Wingdings" w:char="F0A8"/>
      </w:r>
      <w:r w:rsidRPr="009E7323">
        <w:rPr>
          <w:rFonts w:ascii="微軟正黑體" w:eastAsia="微軟正黑體" w:hAnsi="微軟正黑體" w:cstheme="minorBidi" w:hint="eastAsia"/>
          <w:color w:val="000000" w:themeColor="text1"/>
          <w:kern w:val="2"/>
          <w:sz w:val="28"/>
          <w:szCs w:val="28"/>
        </w:rPr>
        <w:t>不對</w:t>
      </w:r>
      <w:r w:rsidRPr="009E7323">
        <w:rPr>
          <w:rFonts w:ascii="微軟正黑體" w:eastAsia="微軟正黑體" w:hAnsi="微軟正黑體" w:cstheme="minorBidi" w:hint="eastAsia"/>
          <w:color w:val="000000" w:themeColor="text1"/>
          <w:kern w:val="2"/>
          <w:sz w:val="28"/>
          <w:szCs w:val="28"/>
        </w:rPr>
        <w:sym w:font="Wingdings" w:char="F0A8"/>
      </w:r>
      <w:r w:rsidRPr="009E7323">
        <w:rPr>
          <w:rFonts w:ascii="微軟正黑體" w:eastAsia="微軟正黑體" w:hAnsi="微軟正黑體" w:cstheme="minorBidi" w:hint="eastAsia"/>
          <w:color w:val="000000" w:themeColor="text1"/>
          <w:kern w:val="2"/>
          <w:sz w:val="28"/>
          <w:szCs w:val="28"/>
        </w:rPr>
        <w:t>不確定</w:t>
      </w:r>
    </w:p>
    <w:p w:rsidR="009E7323" w:rsidRPr="009E7323" w:rsidRDefault="009E7323" w:rsidP="00F1347A">
      <w:pPr>
        <w:pStyle w:val="Web"/>
        <w:spacing w:beforeLines="50" w:beforeAutospacing="0" w:afterLines="50" w:afterAutospacing="0" w:line="400" w:lineRule="exact"/>
        <w:textAlignment w:val="top"/>
        <w:rPr>
          <w:rFonts w:ascii="微軟正黑體" w:eastAsia="微軟正黑體" w:hAnsi="微軟正黑體" w:cstheme="minorBidi"/>
          <w:color w:val="000000" w:themeColor="text1"/>
          <w:kern w:val="2"/>
          <w:sz w:val="28"/>
          <w:szCs w:val="28"/>
        </w:rPr>
      </w:pPr>
      <w:r w:rsidRPr="009E7323">
        <w:rPr>
          <w:rFonts w:ascii="微軟正黑體" w:eastAsia="微軟正黑體" w:hAnsi="微軟正黑體" w:cstheme="minorBidi" w:hint="eastAsia"/>
          <w:color w:val="000000" w:themeColor="text1"/>
          <w:kern w:val="2"/>
          <w:sz w:val="28"/>
          <w:szCs w:val="28"/>
        </w:rPr>
        <w:t>3.留在大醫院裡復健比較好</w:t>
      </w:r>
      <w:r w:rsidR="009C1FD9">
        <w:rPr>
          <w:rFonts w:ascii="微軟正黑體" w:eastAsia="微軟正黑體" w:hAnsi="微軟正黑體" w:cstheme="minorBidi" w:hint="eastAsia"/>
          <w:color w:val="000000" w:themeColor="text1"/>
          <w:kern w:val="2"/>
          <w:sz w:val="28"/>
          <w:szCs w:val="28"/>
        </w:rPr>
        <w:t xml:space="preserve">                               </w:t>
      </w:r>
      <w:r w:rsidRPr="009E7323">
        <w:rPr>
          <w:rFonts w:ascii="微軟正黑體" w:eastAsia="微軟正黑體" w:hAnsi="微軟正黑體" w:cstheme="minorBidi" w:hint="eastAsia"/>
          <w:color w:val="000000" w:themeColor="text1"/>
          <w:kern w:val="2"/>
          <w:sz w:val="28"/>
          <w:szCs w:val="28"/>
        </w:rPr>
        <w:sym w:font="Wingdings" w:char="F0A8"/>
      </w:r>
      <w:r w:rsidRPr="009E7323">
        <w:rPr>
          <w:rFonts w:ascii="微軟正黑體" w:eastAsia="微軟正黑體" w:hAnsi="微軟正黑體" w:cstheme="minorBidi" w:hint="eastAsia"/>
          <w:color w:val="000000" w:themeColor="text1"/>
          <w:kern w:val="2"/>
          <w:sz w:val="28"/>
          <w:szCs w:val="28"/>
        </w:rPr>
        <w:t xml:space="preserve">對 </w:t>
      </w:r>
      <w:r w:rsidRPr="009E7323">
        <w:rPr>
          <w:rFonts w:ascii="微軟正黑體" w:eastAsia="微軟正黑體" w:hAnsi="微軟正黑體" w:cstheme="minorBidi" w:hint="eastAsia"/>
          <w:color w:val="000000" w:themeColor="text1"/>
          <w:kern w:val="2"/>
          <w:sz w:val="28"/>
          <w:szCs w:val="28"/>
        </w:rPr>
        <w:sym w:font="Wingdings" w:char="F0A8"/>
      </w:r>
      <w:r w:rsidRPr="009E7323">
        <w:rPr>
          <w:rFonts w:ascii="微軟正黑體" w:eastAsia="微軟正黑體" w:hAnsi="微軟正黑體" w:cstheme="minorBidi" w:hint="eastAsia"/>
          <w:color w:val="000000" w:themeColor="text1"/>
          <w:kern w:val="2"/>
          <w:sz w:val="28"/>
          <w:szCs w:val="28"/>
        </w:rPr>
        <w:t>不對</w:t>
      </w:r>
      <w:r w:rsidRPr="009E7323">
        <w:rPr>
          <w:rFonts w:ascii="微軟正黑體" w:eastAsia="微軟正黑體" w:hAnsi="微軟正黑體" w:cstheme="minorBidi" w:hint="eastAsia"/>
          <w:color w:val="000000" w:themeColor="text1"/>
          <w:kern w:val="2"/>
          <w:sz w:val="28"/>
          <w:szCs w:val="28"/>
        </w:rPr>
        <w:sym w:font="Wingdings" w:char="F0A8"/>
      </w:r>
      <w:r w:rsidRPr="009E7323">
        <w:rPr>
          <w:rFonts w:ascii="微軟正黑體" w:eastAsia="微軟正黑體" w:hAnsi="微軟正黑體" w:cstheme="minorBidi" w:hint="eastAsia"/>
          <w:color w:val="000000" w:themeColor="text1"/>
          <w:kern w:val="2"/>
          <w:sz w:val="28"/>
          <w:szCs w:val="28"/>
        </w:rPr>
        <w:t>不確定</w:t>
      </w:r>
    </w:p>
    <w:p w:rsidR="009E7323" w:rsidRPr="009E7323" w:rsidRDefault="009E7323" w:rsidP="00F1347A">
      <w:pPr>
        <w:pStyle w:val="Web"/>
        <w:spacing w:beforeLines="50" w:beforeAutospacing="0" w:afterLines="50" w:afterAutospacing="0" w:line="400" w:lineRule="exact"/>
        <w:textAlignment w:val="top"/>
        <w:rPr>
          <w:rFonts w:ascii="微軟正黑體" w:eastAsia="微軟正黑體" w:hAnsi="微軟正黑體" w:cstheme="minorBidi"/>
          <w:color w:val="000000" w:themeColor="text1"/>
          <w:kern w:val="2"/>
          <w:sz w:val="28"/>
          <w:szCs w:val="28"/>
        </w:rPr>
      </w:pPr>
      <w:r w:rsidRPr="009E7323">
        <w:rPr>
          <w:rFonts w:ascii="微軟正黑體" w:eastAsia="微軟正黑體" w:hAnsi="微軟正黑體" w:cstheme="minorBidi" w:hint="eastAsia"/>
          <w:color w:val="000000" w:themeColor="text1"/>
          <w:kern w:val="2"/>
          <w:sz w:val="28"/>
          <w:szCs w:val="28"/>
        </w:rPr>
        <w:t>4.在PAC住院期間需要有照顧者陪伴</w:t>
      </w:r>
      <w:r w:rsidR="009C1FD9">
        <w:rPr>
          <w:rFonts w:ascii="微軟正黑體" w:eastAsia="微軟正黑體" w:hAnsi="微軟正黑體" w:cstheme="minorBidi" w:hint="eastAsia"/>
          <w:color w:val="000000" w:themeColor="text1"/>
          <w:kern w:val="2"/>
          <w:sz w:val="28"/>
          <w:szCs w:val="28"/>
        </w:rPr>
        <w:t xml:space="preserve">                      </w:t>
      </w:r>
      <w:r w:rsidRPr="009E7323">
        <w:rPr>
          <w:rFonts w:ascii="微軟正黑體" w:eastAsia="微軟正黑體" w:hAnsi="微軟正黑體" w:cstheme="minorBidi" w:hint="eastAsia"/>
          <w:color w:val="000000" w:themeColor="text1"/>
          <w:kern w:val="2"/>
          <w:sz w:val="28"/>
          <w:szCs w:val="28"/>
        </w:rPr>
        <w:sym w:font="Wingdings" w:char="F0A8"/>
      </w:r>
      <w:r w:rsidRPr="009E7323">
        <w:rPr>
          <w:rFonts w:ascii="微軟正黑體" w:eastAsia="微軟正黑體" w:hAnsi="微軟正黑體" w:cstheme="minorBidi" w:hint="eastAsia"/>
          <w:color w:val="000000" w:themeColor="text1"/>
          <w:kern w:val="2"/>
          <w:sz w:val="28"/>
          <w:szCs w:val="28"/>
        </w:rPr>
        <w:t xml:space="preserve">對 </w:t>
      </w:r>
      <w:r w:rsidRPr="009E7323">
        <w:rPr>
          <w:rFonts w:ascii="微軟正黑體" w:eastAsia="微軟正黑體" w:hAnsi="微軟正黑體" w:cstheme="minorBidi" w:hint="eastAsia"/>
          <w:color w:val="000000" w:themeColor="text1"/>
          <w:kern w:val="2"/>
          <w:sz w:val="28"/>
          <w:szCs w:val="28"/>
        </w:rPr>
        <w:sym w:font="Wingdings" w:char="F0A8"/>
      </w:r>
      <w:r w:rsidRPr="009E7323">
        <w:rPr>
          <w:rFonts w:ascii="微軟正黑體" w:eastAsia="微軟正黑體" w:hAnsi="微軟正黑體" w:cstheme="minorBidi" w:hint="eastAsia"/>
          <w:color w:val="000000" w:themeColor="text1"/>
          <w:kern w:val="2"/>
          <w:sz w:val="28"/>
          <w:szCs w:val="28"/>
        </w:rPr>
        <w:t>不對</w:t>
      </w:r>
      <w:r w:rsidRPr="009E7323">
        <w:rPr>
          <w:rFonts w:ascii="微軟正黑體" w:eastAsia="微軟正黑體" w:hAnsi="微軟正黑體" w:cstheme="minorBidi" w:hint="eastAsia"/>
          <w:color w:val="000000" w:themeColor="text1"/>
          <w:kern w:val="2"/>
          <w:sz w:val="28"/>
          <w:szCs w:val="28"/>
        </w:rPr>
        <w:sym w:font="Wingdings" w:char="F0A8"/>
      </w:r>
      <w:r w:rsidRPr="009E7323">
        <w:rPr>
          <w:rFonts w:ascii="微軟正黑體" w:eastAsia="微軟正黑體" w:hAnsi="微軟正黑體" w:cstheme="minorBidi" w:hint="eastAsia"/>
          <w:color w:val="000000" w:themeColor="text1"/>
          <w:kern w:val="2"/>
          <w:sz w:val="28"/>
          <w:szCs w:val="28"/>
        </w:rPr>
        <w:t>不確定</w:t>
      </w:r>
    </w:p>
    <w:p w:rsidR="009E7323" w:rsidRPr="009E7323" w:rsidRDefault="009E7323" w:rsidP="00F1347A">
      <w:pPr>
        <w:pStyle w:val="Web"/>
        <w:spacing w:beforeLines="50" w:beforeAutospacing="0" w:afterLines="50" w:afterAutospacing="0" w:line="400" w:lineRule="exact"/>
        <w:textAlignment w:val="top"/>
        <w:rPr>
          <w:rFonts w:ascii="微軟正黑體" w:eastAsia="微軟正黑體" w:hAnsi="微軟正黑體" w:cstheme="minorBidi"/>
          <w:color w:val="000000" w:themeColor="text1"/>
          <w:kern w:val="2"/>
          <w:sz w:val="28"/>
          <w:szCs w:val="28"/>
        </w:rPr>
      </w:pPr>
      <w:r w:rsidRPr="009E7323">
        <w:rPr>
          <w:rFonts w:ascii="微軟正黑體" w:eastAsia="微軟正黑體" w:hAnsi="微軟正黑體" w:cstheme="minorBidi" w:hint="eastAsia"/>
          <w:color w:val="000000" w:themeColor="text1"/>
          <w:kern w:val="2"/>
          <w:sz w:val="28"/>
          <w:szCs w:val="28"/>
        </w:rPr>
        <w:t>5. PAC總住院天數以4-6</w:t>
      </w:r>
      <w:proofErr w:type="gramStart"/>
      <w:r w:rsidR="00DE701D">
        <w:rPr>
          <w:rFonts w:ascii="微軟正黑體" w:eastAsia="微軟正黑體" w:hAnsi="微軟正黑體" w:cstheme="minorBidi" w:hint="eastAsia"/>
          <w:color w:val="000000" w:themeColor="text1"/>
          <w:kern w:val="2"/>
          <w:sz w:val="28"/>
          <w:szCs w:val="28"/>
        </w:rPr>
        <w:t>週</w:t>
      </w:r>
      <w:proofErr w:type="gramEnd"/>
      <w:r w:rsidR="00DE701D">
        <w:rPr>
          <w:rFonts w:ascii="微軟正黑體" w:eastAsia="微軟正黑體" w:hAnsi="微軟正黑體" w:cstheme="minorBidi" w:hint="eastAsia"/>
          <w:color w:val="000000" w:themeColor="text1"/>
          <w:kern w:val="2"/>
          <w:sz w:val="28"/>
          <w:szCs w:val="28"/>
        </w:rPr>
        <w:t xml:space="preserve">為原則           </w:t>
      </w:r>
      <w:r w:rsidR="004C0CC6">
        <w:rPr>
          <w:rFonts w:ascii="微軟正黑體" w:eastAsia="微軟正黑體" w:hAnsi="微軟正黑體" w:cstheme="minorBidi" w:hint="eastAsia"/>
          <w:color w:val="000000" w:themeColor="text1"/>
          <w:kern w:val="2"/>
          <w:sz w:val="28"/>
          <w:szCs w:val="28"/>
        </w:rPr>
        <w:t xml:space="preserve">       </w:t>
      </w:r>
      <w:r w:rsidR="009C1FD9">
        <w:rPr>
          <w:rFonts w:ascii="微軟正黑體" w:eastAsia="微軟正黑體" w:hAnsi="微軟正黑體" w:cstheme="minorBidi" w:hint="eastAsia"/>
          <w:color w:val="000000" w:themeColor="text1"/>
          <w:kern w:val="2"/>
          <w:sz w:val="28"/>
          <w:szCs w:val="28"/>
        </w:rPr>
        <w:t xml:space="preserve">      </w:t>
      </w:r>
      <w:r w:rsidRPr="009E7323">
        <w:rPr>
          <w:rFonts w:ascii="微軟正黑體" w:eastAsia="微軟正黑體" w:hAnsi="微軟正黑體" w:cstheme="minorBidi" w:hint="eastAsia"/>
          <w:color w:val="000000" w:themeColor="text1"/>
          <w:kern w:val="2"/>
          <w:sz w:val="28"/>
          <w:szCs w:val="28"/>
        </w:rPr>
        <w:sym w:font="Wingdings" w:char="F0A8"/>
      </w:r>
      <w:r w:rsidRPr="009E7323">
        <w:rPr>
          <w:rFonts w:ascii="微軟正黑體" w:eastAsia="微軟正黑體" w:hAnsi="微軟正黑體" w:cstheme="minorBidi" w:hint="eastAsia"/>
          <w:color w:val="000000" w:themeColor="text1"/>
          <w:kern w:val="2"/>
          <w:sz w:val="28"/>
          <w:szCs w:val="28"/>
        </w:rPr>
        <w:t xml:space="preserve">對 </w:t>
      </w:r>
      <w:r w:rsidRPr="009E7323">
        <w:rPr>
          <w:rFonts w:ascii="微軟正黑體" w:eastAsia="微軟正黑體" w:hAnsi="微軟正黑體" w:cstheme="minorBidi" w:hint="eastAsia"/>
          <w:color w:val="000000" w:themeColor="text1"/>
          <w:kern w:val="2"/>
          <w:sz w:val="28"/>
          <w:szCs w:val="28"/>
        </w:rPr>
        <w:sym w:font="Wingdings" w:char="F0A8"/>
      </w:r>
      <w:r w:rsidRPr="009E7323">
        <w:rPr>
          <w:rFonts w:ascii="微軟正黑體" w:eastAsia="微軟正黑體" w:hAnsi="微軟正黑體" w:cstheme="minorBidi" w:hint="eastAsia"/>
          <w:color w:val="000000" w:themeColor="text1"/>
          <w:kern w:val="2"/>
          <w:sz w:val="28"/>
          <w:szCs w:val="28"/>
        </w:rPr>
        <w:t>不對</w:t>
      </w:r>
      <w:r w:rsidRPr="009E7323">
        <w:rPr>
          <w:rFonts w:ascii="微軟正黑體" w:eastAsia="微軟正黑體" w:hAnsi="微軟正黑體" w:cstheme="minorBidi" w:hint="eastAsia"/>
          <w:color w:val="000000" w:themeColor="text1"/>
          <w:kern w:val="2"/>
          <w:sz w:val="28"/>
          <w:szCs w:val="28"/>
        </w:rPr>
        <w:sym w:font="Wingdings" w:char="F0A8"/>
      </w:r>
      <w:r w:rsidRPr="009E7323">
        <w:rPr>
          <w:rFonts w:ascii="微軟正黑體" w:eastAsia="微軟正黑體" w:hAnsi="微軟正黑體" w:cstheme="minorBidi" w:hint="eastAsia"/>
          <w:color w:val="000000" w:themeColor="text1"/>
          <w:kern w:val="2"/>
          <w:sz w:val="28"/>
          <w:szCs w:val="28"/>
        </w:rPr>
        <w:t>不確定</w:t>
      </w:r>
    </w:p>
    <w:p w:rsidR="000B4006" w:rsidRPr="00DE701D" w:rsidRDefault="000B4006" w:rsidP="000B4006">
      <w:pPr>
        <w:pStyle w:val="Default"/>
        <w:spacing w:line="400" w:lineRule="exact"/>
        <w:rPr>
          <w:rFonts w:ascii="微軟正黑體" w:eastAsia="微軟正黑體" w:hAnsi="微軟正黑體" w:cstheme="minorBidi"/>
          <w:color w:val="000000" w:themeColor="text1"/>
          <w:kern w:val="2"/>
          <w:sz w:val="28"/>
          <w:szCs w:val="28"/>
        </w:rPr>
      </w:pPr>
    </w:p>
    <w:p w:rsidR="00154CFA" w:rsidRPr="00154CFA" w:rsidRDefault="00154CFA" w:rsidP="00F1347A">
      <w:pPr>
        <w:pStyle w:val="Default"/>
        <w:spacing w:beforeLines="50" w:afterLines="50" w:line="400" w:lineRule="exact"/>
        <w:rPr>
          <w:rFonts w:ascii="微軟正黑體" w:eastAsia="微軟正黑體" w:hAnsi="微軟正黑體"/>
          <w:b/>
          <w:i/>
          <w:color w:val="943634" w:themeColor="accent2" w:themeShade="BF"/>
          <w:sz w:val="32"/>
          <w:szCs w:val="32"/>
          <w:lang w:eastAsia="zh-HK"/>
        </w:rPr>
      </w:pPr>
      <w:r w:rsidRPr="00154CFA">
        <w:rPr>
          <w:rFonts w:ascii="微軟正黑體" w:eastAsia="微軟正黑體" w:hAnsi="微軟正黑體" w:hint="eastAsia"/>
          <w:b/>
          <w:i/>
          <w:color w:val="943634" w:themeColor="accent2" w:themeShade="BF"/>
          <w:sz w:val="32"/>
          <w:szCs w:val="32"/>
          <w:lang w:eastAsia="zh-HK"/>
        </w:rPr>
        <w:t>步驟四、您現在</w:t>
      </w:r>
      <w:proofErr w:type="gramStart"/>
      <w:r w:rsidRPr="00154CFA">
        <w:rPr>
          <w:rFonts w:ascii="微軟正黑體" w:eastAsia="微軟正黑體" w:hAnsi="微軟正黑體" w:hint="eastAsia"/>
          <w:b/>
          <w:i/>
          <w:color w:val="943634" w:themeColor="accent2" w:themeShade="BF"/>
          <w:sz w:val="32"/>
          <w:szCs w:val="32"/>
          <w:lang w:eastAsia="zh-HK"/>
        </w:rPr>
        <w:t>確認</w:t>
      </w:r>
      <w:r>
        <w:rPr>
          <w:rFonts w:ascii="微軟正黑體" w:eastAsia="微軟正黑體" w:hAnsi="微軟正黑體" w:hint="eastAsia"/>
          <w:b/>
          <w:i/>
          <w:color w:val="943634" w:themeColor="accent2" w:themeShade="BF"/>
          <w:sz w:val="32"/>
          <w:szCs w:val="32"/>
          <w:lang w:eastAsia="zh-HK"/>
        </w:rPr>
        <w:t>好</w:t>
      </w:r>
      <w:r>
        <w:rPr>
          <w:rFonts w:ascii="微軟正黑體" w:eastAsia="微軟正黑體" w:hAnsi="微軟正黑體" w:hint="eastAsia"/>
          <w:b/>
          <w:i/>
          <w:color w:val="943634" w:themeColor="accent2" w:themeShade="BF"/>
          <w:sz w:val="32"/>
          <w:szCs w:val="32"/>
        </w:rPr>
        <w:t>復健</w:t>
      </w:r>
      <w:proofErr w:type="gramEnd"/>
      <w:r w:rsidRPr="00154CFA">
        <w:rPr>
          <w:rFonts w:ascii="微軟正黑體" w:eastAsia="微軟正黑體" w:hAnsi="微軟正黑體" w:hint="eastAsia"/>
          <w:b/>
          <w:i/>
          <w:color w:val="943634" w:themeColor="accent2" w:themeShade="BF"/>
          <w:sz w:val="32"/>
          <w:szCs w:val="32"/>
          <w:lang w:eastAsia="zh-HK"/>
        </w:rPr>
        <w:t>方式了嗎？</w:t>
      </w:r>
    </w:p>
    <w:p w:rsidR="00154CFA" w:rsidRPr="00643981" w:rsidRDefault="00154CFA" w:rsidP="00F1347A">
      <w:pPr>
        <w:widowControl/>
        <w:spacing w:beforeLines="50" w:afterLines="50" w:line="400" w:lineRule="exact"/>
        <w:rPr>
          <w:rFonts w:ascii="微軟正黑體" w:eastAsia="微軟正黑體" w:hAnsi="微軟正黑體"/>
          <w:b/>
          <w:color w:val="7030A0"/>
          <w:sz w:val="32"/>
          <w:szCs w:val="32"/>
        </w:rPr>
      </w:pPr>
      <w:r w:rsidRPr="00643981">
        <w:rPr>
          <w:rFonts w:ascii="微軟正黑體" w:eastAsia="微軟正黑體" w:hAnsi="微軟正黑體" w:hint="eastAsia"/>
          <w:b/>
          <w:color w:val="7030A0"/>
          <w:sz w:val="32"/>
          <w:szCs w:val="32"/>
        </w:rPr>
        <w:t>我已經決定好，我選擇</w:t>
      </w:r>
    </w:p>
    <w:p w:rsidR="00154CFA" w:rsidRDefault="00154CFA" w:rsidP="00F1347A">
      <w:pPr>
        <w:widowControl/>
        <w:tabs>
          <w:tab w:val="left" w:pos="2694"/>
        </w:tabs>
        <w:spacing w:beforeLines="50" w:afterLines="50" w:line="400" w:lineRule="exact"/>
        <w:rPr>
          <w:rFonts w:ascii="微軟正黑體" w:eastAsia="微軟正黑體" w:hAnsi="微軟正黑體"/>
          <w:color w:val="000000" w:themeColor="text1"/>
          <w:sz w:val="28"/>
          <w:szCs w:val="28"/>
        </w:rPr>
      </w:pPr>
      <w:r w:rsidRPr="009E7323">
        <w:rPr>
          <w:rFonts w:ascii="微軟正黑體" w:eastAsia="微軟正黑體" w:hAnsi="微軟正黑體" w:hint="eastAsia"/>
          <w:color w:val="000000" w:themeColor="text1"/>
          <w:sz w:val="28"/>
          <w:szCs w:val="28"/>
        </w:rPr>
        <w:sym w:font="Wingdings" w:char="F0A8"/>
      </w:r>
      <w:r w:rsidR="004C0CC6">
        <w:rPr>
          <w:rFonts w:ascii="微軟正黑體" w:eastAsia="微軟正黑體" w:hAnsi="微軟正黑體" w:hint="eastAsia"/>
          <w:color w:val="000000" w:themeColor="text1"/>
          <w:sz w:val="28"/>
          <w:szCs w:val="28"/>
        </w:rPr>
        <w:t>住在醫療機構</w:t>
      </w:r>
      <w:r w:rsidR="00DE701D">
        <w:rPr>
          <w:rFonts w:ascii="微軟正黑體" w:eastAsia="微軟正黑體" w:hAnsi="微軟正黑體" w:hint="eastAsia"/>
          <w:color w:val="000000" w:themeColor="text1"/>
          <w:sz w:val="28"/>
          <w:szCs w:val="28"/>
        </w:rPr>
        <w:t xml:space="preserve">     </w:t>
      </w:r>
      <w:r>
        <w:rPr>
          <w:rFonts w:ascii="微軟正黑體" w:eastAsia="微軟正黑體" w:hAnsi="微軟正黑體" w:hint="eastAsia"/>
          <w:color w:val="000000" w:themeColor="text1"/>
          <w:sz w:val="28"/>
          <w:szCs w:val="28"/>
        </w:rPr>
        <w:t xml:space="preserve"> </w:t>
      </w:r>
      <w:r w:rsidRPr="009E7323">
        <w:rPr>
          <w:rFonts w:ascii="微軟正黑體" w:eastAsia="微軟正黑體" w:hAnsi="微軟正黑體" w:hint="eastAsia"/>
          <w:color w:val="000000" w:themeColor="text1"/>
          <w:sz w:val="28"/>
          <w:szCs w:val="28"/>
        </w:rPr>
        <w:sym w:font="Wingdings" w:char="F0A8"/>
      </w:r>
      <w:r>
        <w:rPr>
          <w:rFonts w:ascii="微軟正黑體" w:eastAsia="微軟正黑體" w:hAnsi="微軟正黑體" w:hint="eastAsia"/>
          <w:color w:val="000000" w:themeColor="text1"/>
          <w:sz w:val="28"/>
          <w:szCs w:val="28"/>
        </w:rPr>
        <w:t>住院一般</w:t>
      </w:r>
      <w:r w:rsidRPr="00154CFA">
        <w:rPr>
          <w:rFonts w:ascii="微軟正黑體" w:eastAsia="微軟正黑體" w:hAnsi="微軟正黑體" w:hint="eastAsia"/>
          <w:color w:val="000000" w:themeColor="text1"/>
          <w:sz w:val="28"/>
          <w:szCs w:val="28"/>
        </w:rPr>
        <w:t>復健</w:t>
      </w:r>
    </w:p>
    <w:p w:rsidR="00154CFA" w:rsidRDefault="00154CFA" w:rsidP="00F1347A">
      <w:pPr>
        <w:widowControl/>
        <w:spacing w:beforeLines="50" w:afterLines="50" w:line="400" w:lineRule="exact"/>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 xml:space="preserve">                    </w:t>
      </w:r>
      <w:r w:rsidRPr="009E7323">
        <w:rPr>
          <w:rFonts w:ascii="微軟正黑體" w:eastAsia="微軟正黑體" w:hAnsi="微軟正黑體" w:hint="eastAsia"/>
          <w:color w:val="000000" w:themeColor="text1"/>
          <w:sz w:val="28"/>
          <w:szCs w:val="28"/>
        </w:rPr>
        <w:sym w:font="Wingdings" w:char="F0A8"/>
      </w:r>
      <w:r w:rsidR="009C1FD9">
        <w:rPr>
          <w:rFonts w:ascii="微軟正黑體" w:eastAsia="微軟正黑體" w:hAnsi="微軟正黑體" w:hint="eastAsia"/>
          <w:color w:val="000000" w:themeColor="text1"/>
          <w:sz w:val="28"/>
          <w:szCs w:val="28"/>
        </w:rPr>
        <w:t>住院</w:t>
      </w:r>
      <w:r w:rsidRPr="00154CFA">
        <w:rPr>
          <w:rFonts w:ascii="微軟正黑體" w:eastAsia="微軟正黑體" w:hAnsi="微軟正黑體" w:hint="eastAsia"/>
          <w:color w:val="000000" w:themeColor="text1"/>
          <w:sz w:val="28"/>
          <w:szCs w:val="28"/>
        </w:rPr>
        <w:t>中風急性期後期照護(PAC)</w:t>
      </w:r>
    </w:p>
    <w:p w:rsidR="00154CFA" w:rsidRDefault="00154CFA" w:rsidP="00F1347A">
      <w:pPr>
        <w:widowControl/>
        <w:spacing w:beforeLines="50" w:afterLines="50" w:line="400" w:lineRule="exact"/>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 xml:space="preserve">                    </w:t>
      </w:r>
      <w:r w:rsidRPr="009E7323">
        <w:rPr>
          <w:rFonts w:ascii="微軟正黑體" w:eastAsia="微軟正黑體" w:hAnsi="微軟正黑體" w:hint="eastAsia"/>
          <w:color w:val="000000" w:themeColor="text1"/>
          <w:sz w:val="28"/>
          <w:szCs w:val="28"/>
        </w:rPr>
        <w:sym w:font="Wingdings" w:char="F0A8"/>
      </w:r>
      <w:r>
        <w:rPr>
          <w:rFonts w:ascii="微軟正黑體" w:eastAsia="微軟正黑體" w:hAnsi="微軟正黑體" w:hint="eastAsia"/>
          <w:color w:val="000000" w:themeColor="text1"/>
          <w:sz w:val="28"/>
          <w:szCs w:val="28"/>
        </w:rPr>
        <w:t>護理之家或安養機構</w:t>
      </w:r>
    </w:p>
    <w:p w:rsidR="00154CFA" w:rsidRDefault="00DE701D" w:rsidP="00F1347A">
      <w:pPr>
        <w:widowControl/>
        <w:spacing w:beforeLines="50" w:afterLines="50" w:line="400" w:lineRule="exact"/>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 xml:space="preserve"> </w:t>
      </w:r>
      <w:r w:rsidRPr="009E7323">
        <w:rPr>
          <w:rFonts w:ascii="微軟正黑體" w:eastAsia="微軟正黑體" w:hAnsi="微軟正黑體" w:hint="eastAsia"/>
          <w:color w:val="000000" w:themeColor="text1"/>
          <w:sz w:val="28"/>
          <w:szCs w:val="28"/>
        </w:rPr>
        <w:sym w:font="Wingdings" w:char="F0A8"/>
      </w:r>
      <w:r>
        <w:rPr>
          <w:rFonts w:ascii="微軟正黑體" w:eastAsia="微軟正黑體" w:hAnsi="微軟正黑體" w:hint="eastAsia"/>
          <w:color w:val="000000" w:themeColor="text1"/>
          <w:sz w:val="28"/>
          <w:szCs w:val="28"/>
        </w:rPr>
        <w:t xml:space="preserve">在家裡復健  </w:t>
      </w:r>
      <w:r w:rsidR="00154CFA">
        <w:rPr>
          <w:rFonts w:ascii="微軟正黑體" w:eastAsia="微軟正黑體" w:hAnsi="微軟正黑體" w:hint="eastAsia"/>
          <w:color w:val="000000" w:themeColor="text1"/>
          <w:sz w:val="28"/>
          <w:szCs w:val="28"/>
        </w:rPr>
        <w:t xml:space="preserve">     </w:t>
      </w:r>
      <w:r w:rsidR="00154CFA" w:rsidRPr="009E7323">
        <w:rPr>
          <w:rFonts w:ascii="微軟正黑體" w:eastAsia="微軟正黑體" w:hAnsi="微軟正黑體" w:hint="eastAsia"/>
          <w:color w:val="000000" w:themeColor="text1"/>
          <w:sz w:val="28"/>
          <w:szCs w:val="28"/>
        </w:rPr>
        <w:sym w:font="Wingdings" w:char="F0A8"/>
      </w:r>
      <w:r w:rsidR="00154CFA" w:rsidRPr="00154CFA">
        <w:rPr>
          <w:rFonts w:ascii="微軟正黑體" w:eastAsia="微軟正黑體" w:hAnsi="微軟正黑體" w:hint="eastAsia"/>
          <w:color w:val="000000" w:themeColor="text1"/>
          <w:sz w:val="28"/>
          <w:szCs w:val="28"/>
        </w:rPr>
        <w:t>門診</w:t>
      </w:r>
      <w:r w:rsidR="00154CFA">
        <w:rPr>
          <w:rFonts w:ascii="微軟正黑體" w:eastAsia="微軟正黑體" w:hAnsi="微軟正黑體" w:hint="eastAsia"/>
          <w:color w:val="000000" w:themeColor="text1"/>
          <w:sz w:val="28"/>
          <w:szCs w:val="28"/>
        </w:rPr>
        <w:t>復健</w:t>
      </w:r>
    </w:p>
    <w:p w:rsidR="00154CFA" w:rsidRDefault="00154CFA" w:rsidP="00F1347A">
      <w:pPr>
        <w:widowControl/>
        <w:spacing w:beforeLines="50" w:afterLines="50" w:line="400" w:lineRule="exact"/>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 xml:space="preserve">      </w:t>
      </w:r>
      <w:r w:rsidR="00643981">
        <w:rPr>
          <w:rFonts w:ascii="微軟正黑體" w:eastAsia="微軟正黑體" w:hAnsi="微軟正黑體" w:hint="eastAsia"/>
          <w:color w:val="000000" w:themeColor="text1"/>
          <w:sz w:val="28"/>
          <w:szCs w:val="28"/>
        </w:rPr>
        <w:t xml:space="preserve">  </w:t>
      </w:r>
      <w:r w:rsidR="00DE701D">
        <w:rPr>
          <w:rFonts w:ascii="微軟正黑體" w:eastAsia="微軟正黑體" w:hAnsi="微軟正黑體" w:hint="eastAsia"/>
          <w:color w:val="000000" w:themeColor="text1"/>
          <w:sz w:val="28"/>
          <w:szCs w:val="28"/>
        </w:rPr>
        <w:t xml:space="preserve">            </w:t>
      </w:r>
      <w:r w:rsidRPr="009E7323">
        <w:rPr>
          <w:rFonts w:ascii="微軟正黑體" w:eastAsia="微軟正黑體" w:hAnsi="微軟正黑體" w:hint="eastAsia"/>
          <w:color w:val="000000" w:themeColor="text1"/>
          <w:sz w:val="28"/>
          <w:szCs w:val="28"/>
        </w:rPr>
        <w:sym w:font="Wingdings" w:char="F0A8"/>
      </w:r>
      <w:r w:rsidR="00643981">
        <w:rPr>
          <w:rFonts w:ascii="微軟正黑體" w:eastAsia="微軟正黑體" w:hAnsi="微軟正黑體" w:hint="eastAsia"/>
          <w:color w:val="000000" w:themeColor="text1"/>
          <w:sz w:val="28"/>
          <w:szCs w:val="28"/>
        </w:rPr>
        <w:t>長照居家</w:t>
      </w:r>
      <w:r w:rsidR="009C1FD9">
        <w:rPr>
          <w:rFonts w:ascii="微軟正黑體" w:eastAsia="微軟正黑體" w:hAnsi="微軟正黑體" w:hint="eastAsia"/>
          <w:color w:val="000000" w:themeColor="text1"/>
          <w:sz w:val="28"/>
          <w:szCs w:val="28"/>
        </w:rPr>
        <w:t>復能</w:t>
      </w:r>
    </w:p>
    <w:p w:rsidR="00643981" w:rsidRDefault="00643981" w:rsidP="00F1347A">
      <w:pPr>
        <w:widowControl/>
        <w:spacing w:beforeLines="50" w:afterLines="50" w:line="400" w:lineRule="exact"/>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 xml:space="preserve">                    </w:t>
      </w:r>
      <w:r w:rsidRPr="009E7323">
        <w:rPr>
          <w:rFonts w:ascii="微軟正黑體" w:eastAsia="微軟正黑體" w:hAnsi="微軟正黑體" w:hint="eastAsia"/>
          <w:color w:val="000000" w:themeColor="text1"/>
          <w:sz w:val="28"/>
          <w:szCs w:val="28"/>
        </w:rPr>
        <w:sym w:font="Wingdings" w:char="F0A8"/>
      </w:r>
      <w:r w:rsidR="009C1FD9">
        <w:rPr>
          <w:rFonts w:ascii="微軟正黑體" w:eastAsia="微軟正黑體" w:hAnsi="微軟正黑體" w:hint="eastAsia"/>
          <w:color w:val="000000" w:themeColor="text1"/>
          <w:sz w:val="28"/>
          <w:szCs w:val="28"/>
        </w:rPr>
        <w:t>自費一對</w:t>
      </w:r>
      <w:proofErr w:type="gramStart"/>
      <w:r w:rsidR="009C1FD9">
        <w:rPr>
          <w:rFonts w:ascii="微軟正黑體" w:eastAsia="微軟正黑體" w:hAnsi="微軟正黑體" w:hint="eastAsia"/>
          <w:color w:val="000000" w:themeColor="text1"/>
          <w:sz w:val="28"/>
          <w:szCs w:val="28"/>
        </w:rPr>
        <w:t>一</w:t>
      </w:r>
      <w:proofErr w:type="gramEnd"/>
      <w:r w:rsidR="009C1FD9">
        <w:rPr>
          <w:rFonts w:ascii="微軟正黑體" w:eastAsia="微軟正黑體" w:hAnsi="微軟正黑體" w:hint="eastAsia"/>
          <w:color w:val="000000" w:themeColor="text1"/>
          <w:sz w:val="28"/>
          <w:szCs w:val="28"/>
        </w:rPr>
        <w:t>課程或</w:t>
      </w:r>
      <w:r>
        <w:rPr>
          <w:rFonts w:ascii="微軟正黑體" w:eastAsia="微軟正黑體" w:hAnsi="微軟正黑體" w:hint="eastAsia"/>
          <w:color w:val="000000" w:themeColor="text1"/>
          <w:sz w:val="28"/>
          <w:szCs w:val="28"/>
        </w:rPr>
        <w:t>自行訓練</w:t>
      </w:r>
    </w:p>
    <w:p w:rsidR="00154CFA" w:rsidRPr="00643981" w:rsidRDefault="00154CFA" w:rsidP="00F1347A">
      <w:pPr>
        <w:widowControl/>
        <w:spacing w:beforeLines="50" w:afterLines="50" w:line="400" w:lineRule="exact"/>
        <w:rPr>
          <w:rFonts w:ascii="微軟正黑體" w:eastAsia="微軟正黑體" w:hAnsi="微軟正黑體"/>
          <w:b/>
          <w:color w:val="7030A0"/>
          <w:sz w:val="32"/>
          <w:szCs w:val="32"/>
        </w:rPr>
      </w:pPr>
      <w:r w:rsidRPr="00643981">
        <w:rPr>
          <w:rFonts w:ascii="微軟正黑體" w:eastAsia="微軟正黑體" w:hAnsi="微軟正黑體" w:hint="eastAsia"/>
          <w:b/>
          <w:color w:val="7030A0"/>
          <w:sz w:val="32"/>
          <w:szCs w:val="32"/>
        </w:rPr>
        <w:t>我目前還不確定</w:t>
      </w:r>
    </w:p>
    <w:p w:rsidR="00154CFA" w:rsidRPr="00154CFA" w:rsidRDefault="00643981" w:rsidP="00154CFA">
      <w:pPr>
        <w:rPr>
          <w:rFonts w:ascii="微軟正黑體" w:eastAsia="微軟正黑體" w:hAnsi="微軟正黑體"/>
          <w:color w:val="000000" w:themeColor="text1"/>
          <w:sz w:val="28"/>
          <w:szCs w:val="28"/>
        </w:rPr>
      </w:pPr>
      <w:r w:rsidRPr="009E7323">
        <w:rPr>
          <w:rFonts w:ascii="微軟正黑體" w:eastAsia="微軟正黑體" w:hAnsi="微軟正黑體" w:hint="eastAsia"/>
          <w:color w:val="000000" w:themeColor="text1"/>
          <w:sz w:val="28"/>
          <w:szCs w:val="28"/>
        </w:rPr>
        <w:sym w:font="Wingdings" w:char="F0A8"/>
      </w:r>
      <w:r w:rsidR="00154CFA" w:rsidRPr="00154CFA">
        <w:rPr>
          <w:rFonts w:ascii="微軟正黑體" w:eastAsia="微軟正黑體" w:hAnsi="微軟正黑體" w:hint="eastAsia"/>
          <w:color w:val="000000" w:themeColor="text1"/>
          <w:sz w:val="28"/>
          <w:szCs w:val="28"/>
        </w:rPr>
        <w:t>我想要再與我的主治醫師討論</w:t>
      </w:r>
    </w:p>
    <w:p w:rsidR="00154CFA" w:rsidRPr="00154CFA" w:rsidRDefault="00643981" w:rsidP="00154CFA">
      <w:pPr>
        <w:rPr>
          <w:rFonts w:ascii="微軟正黑體" w:eastAsia="微軟正黑體" w:hAnsi="微軟正黑體"/>
          <w:color w:val="000000" w:themeColor="text1"/>
          <w:sz w:val="28"/>
          <w:szCs w:val="28"/>
        </w:rPr>
      </w:pPr>
      <w:r w:rsidRPr="009E7323">
        <w:rPr>
          <w:rFonts w:ascii="微軟正黑體" w:eastAsia="微軟正黑體" w:hAnsi="微軟正黑體" w:hint="eastAsia"/>
          <w:color w:val="000000" w:themeColor="text1"/>
          <w:sz w:val="28"/>
          <w:szCs w:val="28"/>
        </w:rPr>
        <w:sym w:font="Wingdings" w:char="F0A8"/>
      </w:r>
      <w:r w:rsidR="00154CFA" w:rsidRPr="00154CFA">
        <w:rPr>
          <w:rFonts w:ascii="微軟正黑體" w:eastAsia="微軟正黑體" w:hAnsi="微軟正黑體" w:hint="eastAsia"/>
          <w:color w:val="000000" w:themeColor="text1"/>
          <w:sz w:val="28"/>
          <w:szCs w:val="28"/>
        </w:rPr>
        <w:t>我想要再跟其他人(包含家人、朋友或第二意見提供者)討論</w:t>
      </w:r>
    </w:p>
    <w:p w:rsidR="00154CFA" w:rsidRDefault="00643981" w:rsidP="00154CFA">
      <w:pPr>
        <w:pStyle w:val="Default"/>
        <w:spacing w:line="400" w:lineRule="exact"/>
        <w:rPr>
          <w:rFonts w:ascii="微軟正黑體" w:eastAsia="微軟正黑體" w:hAnsi="微軟正黑體" w:cstheme="minorBidi"/>
          <w:color w:val="000000" w:themeColor="text1"/>
          <w:kern w:val="2"/>
          <w:sz w:val="28"/>
          <w:szCs w:val="28"/>
        </w:rPr>
      </w:pPr>
      <w:r w:rsidRPr="009E7323">
        <w:rPr>
          <w:rFonts w:ascii="微軟正黑體" w:eastAsia="微軟正黑體" w:hAnsi="微軟正黑體" w:cstheme="minorBidi" w:hint="eastAsia"/>
          <w:color w:val="000000" w:themeColor="text1"/>
          <w:kern w:val="2"/>
          <w:sz w:val="28"/>
          <w:szCs w:val="28"/>
        </w:rPr>
        <w:sym w:font="Wingdings" w:char="F0A8"/>
      </w:r>
      <w:r w:rsidR="00154CFA" w:rsidRPr="00154CFA">
        <w:rPr>
          <w:rFonts w:ascii="微軟正黑體" w:eastAsia="微軟正黑體" w:hAnsi="微軟正黑體" w:cstheme="minorBidi" w:hint="eastAsia"/>
          <w:color w:val="000000" w:themeColor="text1"/>
          <w:kern w:val="2"/>
          <w:sz w:val="28"/>
          <w:szCs w:val="28"/>
        </w:rPr>
        <w:t>我還想了解更多，我的問題是：</w:t>
      </w:r>
    </w:p>
    <w:p w:rsidR="00643981" w:rsidRDefault="00643981" w:rsidP="00F1347A">
      <w:pPr>
        <w:pStyle w:val="Web"/>
        <w:spacing w:beforeLines="50" w:beforeAutospacing="0" w:afterLines="50" w:afterAutospacing="0" w:line="400" w:lineRule="exact"/>
        <w:textAlignment w:val="top"/>
        <w:rPr>
          <w:rFonts w:ascii="標楷體" w:eastAsia="標楷體" w:hAnsi="標楷體"/>
          <w:color w:val="000000"/>
          <w:sz w:val="28"/>
          <w:szCs w:val="28"/>
          <w:u w:val="single"/>
        </w:rPr>
      </w:pPr>
      <w:r>
        <w:rPr>
          <w:rFonts w:ascii="標楷體" w:eastAsia="標楷體" w:hAnsi="標楷體" w:hint="eastAsia"/>
          <w:color w:val="000000"/>
          <w:sz w:val="28"/>
          <w:szCs w:val="28"/>
          <w:u w:val="single"/>
        </w:rPr>
        <w:t xml:space="preserve">                                                                           </w:t>
      </w:r>
    </w:p>
    <w:p w:rsidR="00643981" w:rsidRDefault="00643981" w:rsidP="00F1347A">
      <w:pPr>
        <w:pStyle w:val="Web"/>
        <w:spacing w:beforeLines="50" w:beforeAutospacing="0" w:afterLines="50" w:afterAutospacing="0" w:line="400" w:lineRule="exact"/>
        <w:textAlignment w:val="top"/>
        <w:rPr>
          <w:rFonts w:ascii="標楷體" w:eastAsia="標楷體" w:hAnsi="標楷體"/>
          <w:color w:val="000000"/>
          <w:sz w:val="28"/>
          <w:szCs w:val="28"/>
          <w:u w:val="single"/>
        </w:rPr>
      </w:pPr>
      <w:r>
        <w:rPr>
          <w:rFonts w:ascii="標楷體" w:eastAsia="標楷體" w:hAnsi="標楷體" w:hint="eastAsia"/>
          <w:color w:val="000000"/>
          <w:sz w:val="28"/>
          <w:szCs w:val="28"/>
          <w:u w:val="single"/>
        </w:rPr>
        <w:t xml:space="preserve">                                                                           </w:t>
      </w:r>
    </w:p>
    <w:p w:rsidR="00643981" w:rsidRDefault="00643981" w:rsidP="00F1347A">
      <w:pPr>
        <w:pStyle w:val="Web"/>
        <w:spacing w:beforeLines="50" w:beforeAutospacing="0" w:afterLines="50" w:afterAutospacing="0" w:line="400" w:lineRule="exact"/>
        <w:textAlignment w:val="top"/>
        <w:rPr>
          <w:rFonts w:ascii="標楷體" w:eastAsia="標楷體" w:hAnsi="標楷體"/>
          <w:color w:val="000000"/>
          <w:sz w:val="28"/>
          <w:szCs w:val="28"/>
          <w:u w:val="single"/>
        </w:rPr>
      </w:pPr>
      <w:r>
        <w:rPr>
          <w:rFonts w:ascii="標楷體" w:eastAsia="標楷體" w:hAnsi="標楷體" w:hint="eastAsia"/>
          <w:color w:val="000000"/>
          <w:sz w:val="28"/>
          <w:szCs w:val="28"/>
          <w:u w:val="single"/>
        </w:rPr>
        <w:t xml:space="preserve">                                                                           </w:t>
      </w:r>
    </w:p>
    <w:p w:rsidR="00643981" w:rsidRDefault="00643981" w:rsidP="00F1347A">
      <w:pPr>
        <w:pStyle w:val="Web"/>
        <w:spacing w:beforeLines="50" w:beforeAutospacing="0" w:afterLines="50" w:afterAutospacing="0" w:line="400" w:lineRule="exact"/>
        <w:textAlignment w:val="top"/>
        <w:rPr>
          <w:rFonts w:ascii="標楷體" w:eastAsia="標楷體" w:hAnsi="標楷體"/>
          <w:color w:val="000000"/>
          <w:sz w:val="28"/>
          <w:szCs w:val="28"/>
          <w:u w:val="single"/>
        </w:rPr>
      </w:pPr>
      <w:r>
        <w:rPr>
          <w:rFonts w:ascii="標楷體" w:eastAsia="標楷體" w:hAnsi="標楷體" w:hint="eastAsia"/>
          <w:color w:val="000000"/>
          <w:sz w:val="28"/>
          <w:szCs w:val="28"/>
          <w:u w:val="single"/>
        </w:rPr>
        <w:t xml:space="preserve">                                                                           </w:t>
      </w:r>
    </w:p>
    <w:p w:rsidR="00643981" w:rsidRDefault="00643981" w:rsidP="00F1347A">
      <w:pPr>
        <w:pStyle w:val="Web"/>
        <w:spacing w:beforeLines="50" w:beforeAutospacing="0" w:afterLines="50" w:afterAutospacing="0" w:line="400" w:lineRule="exact"/>
        <w:textAlignment w:val="top"/>
        <w:rPr>
          <w:rFonts w:ascii="標楷體" w:eastAsia="標楷體" w:hAnsi="標楷體"/>
          <w:color w:val="000000"/>
          <w:sz w:val="28"/>
          <w:szCs w:val="28"/>
          <w:u w:val="single"/>
        </w:rPr>
      </w:pPr>
      <w:r>
        <w:rPr>
          <w:rFonts w:ascii="標楷體" w:eastAsia="標楷體" w:hAnsi="標楷體" w:hint="eastAsia"/>
          <w:color w:val="000000"/>
          <w:sz w:val="28"/>
          <w:szCs w:val="28"/>
          <w:u w:val="single"/>
        </w:rPr>
        <w:t xml:space="preserve">                                                                           </w:t>
      </w:r>
    </w:p>
    <w:p w:rsidR="00643981" w:rsidRPr="00643981" w:rsidRDefault="00643981" w:rsidP="00F1347A">
      <w:pPr>
        <w:spacing w:beforeLines="50" w:afterLines="50" w:line="400" w:lineRule="exact"/>
        <w:rPr>
          <w:rFonts w:ascii="微軟正黑體" w:eastAsia="微軟正黑體" w:hAnsi="微軟正黑體" w:cs="Arial"/>
          <w:b/>
          <w:i/>
          <w:color w:val="943634" w:themeColor="accent2" w:themeShade="BF"/>
          <w:kern w:val="0"/>
          <w:sz w:val="32"/>
          <w:szCs w:val="32"/>
          <w:lang w:eastAsia="zh-HK"/>
        </w:rPr>
      </w:pPr>
      <w:r w:rsidRPr="00643981">
        <w:rPr>
          <w:rFonts w:ascii="微軟正黑體" w:eastAsia="微軟正黑體" w:hAnsi="微軟正黑體" w:cs="Arial" w:hint="eastAsia"/>
          <w:b/>
          <w:i/>
          <w:color w:val="943634" w:themeColor="accent2" w:themeShade="BF"/>
          <w:kern w:val="0"/>
          <w:sz w:val="32"/>
          <w:szCs w:val="32"/>
          <w:lang w:eastAsia="zh-HK"/>
        </w:rPr>
        <w:lastRenderedPageBreak/>
        <w:t>想</w:t>
      </w:r>
      <w:r w:rsidRPr="00643981">
        <w:rPr>
          <w:rFonts w:ascii="微軟正黑體" w:eastAsia="微軟正黑體" w:hAnsi="微軟正黑體" w:cs="Arial"/>
          <w:b/>
          <w:i/>
          <w:color w:val="943634" w:themeColor="accent2" w:themeShade="BF"/>
          <w:kern w:val="0"/>
          <w:sz w:val="32"/>
          <w:szCs w:val="32"/>
          <w:lang w:eastAsia="zh-HK"/>
        </w:rPr>
        <w:t>瞭解更多資訊及資源：</w:t>
      </w:r>
    </w:p>
    <w:p w:rsidR="002355FF" w:rsidRPr="00121450" w:rsidRDefault="00121450" w:rsidP="00F1347A">
      <w:pPr>
        <w:pStyle w:val="Web"/>
        <w:spacing w:beforeLines="50" w:beforeAutospacing="0" w:afterLines="50" w:afterAutospacing="0" w:line="400" w:lineRule="exact"/>
        <w:textAlignment w:val="top"/>
        <w:rPr>
          <w:rFonts w:ascii="微軟正黑體" w:eastAsia="微軟正黑體" w:hAnsi="微軟正黑體" w:cstheme="minorBidi"/>
          <w:color w:val="000000" w:themeColor="text1"/>
          <w:kern w:val="2"/>
          <w:sz w:val="28"/>
          <w:szCs w:val="28"/>
        </w:rPr>
      </w:pPr>
      <w:r>
        <w:rPr>
          <w:rFonts w:ascii="微軟正黑體" w:eastAsia="微軟正黑體" w:hAnsi="微軟正黑體" w:cstheme="minorBidi" w:hint="eastAsia"/>
          <w:noProof/>
          <w:color w:val="000000" w:themeColor="text1"/>
          <w:kern w:val="2"/>
          <w:sz w:val="28"/>
          <w:szCs w:val="28"/>
        </w:rPr>
        <w:drawing>
          <wp:anchor distT="0" distB="0" distL="114300" distR="114300" simplePos="0" relativeHeight="251659264" behindDoc="1" locked="0" layoutInCell="1" allowOverlap="1">
            <wp:simplePos x="0" y="0"/>
            <wp:positionH relativeFrom="column">
              <wp:posOffset>2603500</wp:posOffset>
            </wp:positionH>
            <wp:positionV relativeFrom="paragraph">
              <wp:posOffset>266700</wp:posOffset>
            </wp:positionV>
            <wp:extent cx="1085850" cy="1085850"/>
            <wp:effectExtent l="19050" t="0" r="0" b="0"/>
            <wp:wrapTight wrapText="bothSides">
              <wp:wrapPolygon edited="0">
                <wp:start x="-379" y="0"/>
                <wp:lineTo x="-379" y="21221"/>
                <wp:lineTo x="21600" y="21221"/>
                <wp:lineTo x="21600" y="0"/>
                <wp:lineTo x="-379" y="0"/>
              </wp:wrapPolygon>
            </wp:wrapTight>
            <wp:docPr id="6" name="圖片 1" descr="C:\Users\user\AppData\Local\Microsoft\Windows\Temporary Internet Files\Content.IE5\L4BHJ880\190623105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L4BHJ880\190623105633.png"/>
                    <pic:cNvPicPr>
                      <a:picLocks noChangeAspect="1" noChangeArrowheads="1"/>
                    </pic:cNvPicPr>
                  </pic:nvPicPr>
                  <pic:blipFill>
                    <a:blip r:embed="rId11" cstate="print"/>
                    <a:srcRect/>
                    <a:stretch>
                      <a:fillRect/>
                    </a:stretch>
                  </pic:blipFill>
                  <pic:spPr bwMode="auto">
                    <a:xfrm>
                      <a:off x="0" y="0"/>
                      <a:ext cx="1085850" cy="1085850"/>
                    </a:xfrm>
                    <a:prstGeom prst="rect">
                      <a:avLst/>
                    </a:prstGeom>
                    <a:noFill/>
                    <a:ln w="9525">
                      <a:noFill/>
                      <a:miter lim="800000"/>
                      <a:headEnd/>
                      <a:tailEnd/>
                    </a:ln>
                  </pic:spPr>
                </pic:pic>
              </a:graphicData>
            </a:graphic>
          </wp:anchor>
        </w:drawing>
      </w:r>
      <w:r w:rsidR="001C4697">
        <w:rPr>
          <w:rFonts w:ascii="微軟正黑體" w:eastAsia="微軟正黑體" w:hAnsi="微軟正黑體" w:cstheme="minorBidi" w:hint="eastAsia"/>
          <w:color w:val="000000" w:themeColor="text1"/>
          <w:kern w:val="2"/>
          <w:sz w:val="28"/>
          <w:szCs w:val="28"/>
        </w:rPr>
        <w:t xml:space="preserve">    </w:t>
      </w:r>
      <w:r>
        <w:rPr>
          <w:rFonts w:ascii="微軟正黑體" w:eastAsia="微軟正黑體" w:hAnsi="微軟正黑體" w:cstheme="minorBidi" w:hint="eastAsia"/>
          <w:color w:val="000000" w:themeColor="text1"/>
          <w:kern w:val="2"/>
          <w:sz w:val="28"/>
          <w:szCs w:val="28"/>
        </w:rPr>
        <w:t>可至衛生福利部網站</w:t>
      </w:r>
      <w:r w:rsidR="002355FF" w:rsidRPr="00121450">
        <w:rPr>
          <w:rStyle w:val="ac"/>
          <w:rFonts w:ascii="微軟正黑體" w:eastAsia="微軟正黑體" w:hAnsi="微軟正黑體" w:hint="eastAsia"/>
          <w:spacing w:val="17"/>
          <w:sz w:val="28"/>
          <w:szCs w:val="28"/>
        </w:rPr>
        <w:t>健保特約</w:t>
      </w:r>
      <w:proofErr w:type="gramStart"/>
      <w:r w:rsidR="002355FF" w:rsidRPr="00121450">
        <w:rPr>
          <w:rStyle w:val="ac"/>
          <w:rFonts w:ascii="微軟正黑體" w:eastAsia="微軟正黑體" w:hAnsi="微軟正黑體" w:hint="eastAsia"/>
          <w:spacing w:val="17"/>
          <w:sz w:val="28"/>
          <w:szCs w:val="28"/>
        </w:rPr>
        <w:t>醫</w:t>
      </w:r>
      <w:proofErr w:type="gramEnd"/>
      <w:r w:rsidR="002355FF" w:rsidRPr="00121450">
        <w:rPr>
          <w:rStyle w:val="ac"/>
          <w:rFonts w:ascii="微軟正黑體" w:eastAsia="微軟正黑體" w:hAnsi="微軟正黑體" w:hint="eastAsia"/>
          <w:spacing w:val="17"/>
          <w:sz w:val="28"/>
          <w:szCs w:val="28"/>
        </w:rPr>
        <w:t>事機構</w:t>
      </w:r>
      <w:hyperlink r:id="rId12" w:history="1">
        <w:r w:rsidR="002355FF" w:rsidRPr="00121450">
          <w:rPr>
            <w:rStyle w:val="ac"/>
            <w:rFonts w:ascii="微軟正黑體" w:eastAsia="微軟正黑體" w:hAnsi="微軟正黑體" w:hint="eastAsia"/>
            <w:spacing w:val="17"/>
            <w:sz w:val="28"/>
            <w:szCs w:val="28"/>
          </w:rPr>
          <w:t>查詢有復健病房</w:t>
        </w:r>
        <w:r w:rsidRPr="00121450">
          <w:rPr>
            <w:rStyle w:val="ac"/>
            <w:rFonts w:ascii="微軟正黑體" w:eastAsia="微軟正黑體" w:hAnsi="微軟正黑體" w:hint="eastAsia"/>
            <w:spacing w:val="17"/>
            <w:sz w:val="28"/>
            <w:szCs w:val="28"/>
          </w:rPr>
          <w:t>、復健門診</w:t>
        </w:r>
        <w:r w:rsidR="002355FF" w:rsidRPr="00121450">
          <w:rPr>
            <w:rStyle w:val="ac"/>
            <w:rFonts w:ascii="微軟正黑體" w:eastAsia="微軟正黑體" w:hAnsi="微軟正黑體" w:hint="eastAsia"/>
            <w:spacing w:val="17"/>
            <w:sz w:val="28"/>
            <w:szCs w:val="28"/>
          </w:rPr>
          <w:t>的醫院</w:t>
        </w:r>
      </w:hyperlink>
    </w:p>
    <w:p w:rsidR="00121450" w:rsidRDefault="00121450" w:rsidP="00121450"/>
    <w:p w:rsidR="002355FF" w:rsidRPr="00121450" w:rsidRDefault="002355FF" w:rsidP="00F1347A">
      <w:pPr>
        <w:pStyle w:val="Web"/>
        <w:spacing w:beforeLines="50" w:beforeAutospacing="0" w:afterLines="50" w:afterAutospacing="0" w:line="400" w:lineRule="exact"/>
        <w:textAlignment w:val="top"/>
        <w:rPr>
          <w:rFonts w:ascii="微軟正黑體" w:eastAsia="微軟正黑體" w:hAnsi="微軟正黑體" w:cstheme="minorBidi"/>
          <w:color w:val="000000" w:themeColor="text1"/>
          <w:kern w:val="2"/>
          <w:sz w:val="28"/>
          <w:szCs w:val="28"/>
        </w:rPr>
      </w:pPr>
    </w:p>
    <w:p w:rsidR="00121450" w:rsidRDefault="00121450" w:rsidP="00F1347A">
      <w:pPr>
        <w:pStyle w:val="Web"/>
        <w:spacing w:beforeLines="50" w:beforeAutospacing="0" w:afterLines="50" w:afterAutospacing="0" w:line="400" w:lineRule="exact"/>
        <w:textAlignment w:val="top"/>
        <w:rPr>
          <w:rFonts w:ascii="微軟正黑體" w:eastAsia="微軟正黑體" w:hAnsi="微軟正黑體" w:cstheme="minorBidi"/>
          <w:color w:val="000000" w:themeColor="text1"/>
          <w:kern w:val="2"/>
          <w:sz w:val="28"/>
          <w:szCs w:val="28"/>
        </w:rPr>
      </w:pPr>
    </w:p>
    <w:p w:rsidR="00643981" w:rsidRPr="00643981" w:rsidRDefault="00121450" w:rsidP="00F1347A">
      <w:pPr>
        <w:pStyle w:val="Web"/>
        <w:spacing w:beforeLines="50" w:beforeAutospacing="0" w:afterLines="50" w:afterAutospacing="0" w:line="380" w:lineRule="exact"/>
        <w:textAlignment w:val="top"/>
        <w:rPr>
          <w:rFonts w:ascii="微軟正黑體" w:eastAsia="微軟正黑體" w:hAnsi="微軟正黑體" w:cstheme="minorBidi"/>
          <w:color w:val="000000" w:themeColor="text1"/>
          <w:kern w:val="2"/>
          <w:sz w:val="28"/>
          <w:szCs w:val="28"/>
        </w:rPr>
      </w:pPr>
      <w:r>
        <w:rPr>
          <w:rFonts w:ascii="微軟正黑體" w:eastAsia="微軟正黑體" w:hAnsi="微軟正黑體" w:cstheme="minorBidi" w:hint="eastAsia"/>
          <w:color w:val="000000" w:themeColor="text1"/>
          <w:kern w:val="2"/>
          <w:sz w:val="28"/>
          <w:szCs w:val="28"/>
        </w:rPr>
        <w:t xml:space="preserve">    </w:t>
      </w:r>
      <w:r w:rsidR="00643981" w:rsidRPr="00643981">
        <w:rPr>
          <w:rFonts w:ascii="微軟正黑體" w:eastAsia="微軟正黑體" w:hAnsi="微軟正黑體" w:cstheme="minorBidi" w:hint="eastAsia"/>
          <w:color w:val="000000" w:themeColor="text1"/>
          <w:kern w:val="2"/>
          <w:sz w:val="28"/>
          <w:szCs w:val="28"/>
        </w:rPr>
        <w:t>下面整理了一些PAC</w:t>
      </w:r>
      <w:r>
        <w:rPr>
          <w:rFonts w:ascii="微軟正黑體" w:eastAsia="微軟正黑體" w:hAnsi="微軟正黑體" w:cstheme="minorBidi" w:hint="eastAsia"/>
          <w:color w:val="000000" w:themeColor="text1"/>
          <w:kern w:val="2"/>
          <w:sz w:val="28"/>
          <w:szCs w:val="28"/>
        </w:rPr>
        <w:t>的規定</w:t>
      </w:r>
      <w:r w:rsidR="00643981" w:rsidRPr="00643981">
        <w:rPr>
          <w:rFonts w:ascii="微軟正黑體" w:eastAsia="微軟正黑體" w:hAnsi="微軟正黑體" w:cstheme="minorBidi" w:hint="eastAsia"/>
          <w:color w:val="000000" w:themeColor="text1"/>
          <w:kern w:val="2"/>
          <w:sz w:val="28"/>
          <w:szCs w:val="28"/>
        </w:rPr>
        <w:t>，希望各位家屬患者在選擇時能夠有全盤的考慮後再來思考該不該加入PAC計畫(</w:t>
      </w:r>
      <w:proofErr w:type="gramStart"/>
      <w:r w:rsidR="00643981" w:rsidRPr="00643981">
        <w:rPr>
          <w:rFonts w:ascii="微軟正黑體" w:eastAsia="微軟正黑體" w:hAnsi="微軟正黑體" w:cstheme="minorBidi" w:hint="eastAsia"/>
          <w:color w:val="000000" w:themeColor="text1"/>
          <w:kern w:val="2"/>
          <w:sz w:val="28"/>
          <w:szCs w:val="28"/>
        </w:rPr>
        <w:t>一</w:t>
      </w:r>
      <w:proofErr w:type="gramEnd"/>
      <w:r w:rsidR="00643981" w:rsidRPr="00643981">
        <w:rPr>
          <w:rFonts w:ascii="微軟正黑體" w:eastAsia="微軟正黑體" w:hAnsi="微軟正黑體" w:cstheme="minorBidi" w:hint="eastAsia"/>
          <w:color w:val="000000" w:themeColor="text1"/>
          <w:kern w:val="2"/>
          <w:sz w:val="28"/>
          <w:szCs w:val="28"/>
        </w:rPr>
        <w:t>)中風PAC計畫的</w:t>
      </w:r>
      <w:r w:rsidR="00643981" w:rsidRPr="00643981">
        <w:rPr>
          <w:rFonts w:ascii="微軟正黑體" w:eastAsia="微軟正黑體" w:hAnsi="微軟正黑體" w:cstheme="minorBidi" w:hint="eastAsia"/>
          <w:b/>
          <w:color w:val="7030A0"/>
          <w:kern w:val="2"/>
          <w:sz w:val="32"/>
          <w:szCs w:val="32"/>
        </w:rPr>
        <w:t>參加資格</w:t>
      </w:r>
      <w:r w:rsidR="00643981">
        <w:rPr>
          <w:rFonts w:ascii="微軟正黑體" w:eastAsia="微軟正黑體" w:hAnsi="微軟正黑體" w:cstheme="minorBidi" w:hint="eastAsia"/>
          <w:b/>
          <w:color w:val="7030A0"/>
          <w:kern w:val="2"/>
          <w:sz w:val="32"/>
          <w:szCs w:val="32"/>
        </w:rPr>
        <w:t>：</w:t>
      </w:r>
    </w:p>
    <w:p w:rsidR="00643981" w:rsidRPr="00643981" w:rsidRDefault="00643981" w:rsidP="00F1347A">
      <w:pPr>
        <w:widowControl/>
        <w:numPr>
          <w:ilvl w:val="0"/>
          <w:numId w:val="5"/>
        </w:numPr>
        <w:spacing w:beforeLines="50" w:afterLines="50" w:line="300" w:lineRule="exact"/>
        <w:textAlignment w:val="top"/>
        <w:rPr>
          <w:rFonts w:ascii="微軟正黑體" w:eastAsia="微軟正黑體" w:hAnsi="微軟正黑體"/>
          <w:color w:val="000000" w:themeColor="text1"/>
          <w:sz w:val="28"/>
          <w:szCs w:val="28"/>
        </w:rPr>
      </w:pPr>
      <w:r w:rsidRPr="00643981">
        <w:rPr>
          <w:rFonts w:ascii="微軟正黑體" w:eastAsia="微軟正黑體" w:hAnsi="微軟正黑體" w:hint="eastAsia"/>
          <w:color w:val="000000" w:themeColor="text1"/>
          <w:sz w:val="28"/>
          <w:szCs w:val="28"/>
        </w:rPr>
        <w:t>限急性發作後一個月內</w:t>
      </w:r>
    </w:p>
    <w:p w:rsidR="00643981" w:rsidRPr="00643981" w:rsidRDefault="00643981" w:rsidP="00F1347A">
      <w:pPr>
        <w:widowControl/>
        <w:numPr>
          <w:ilvl w:val="0"/>
          <w:numId w:val="5"/>
        </w:numPr>
        <w:spacing w:beforeLines="50" w:afterLines="50" w:line="300" w:lineRule="exact"/>
        <w:textAlignment w:val="top"/>
        <w:rPr>
          <w:rFonts w:ascii="微軟正黑體" w:eastAsia="微軟正黑體" w:hAnsi="微軟正黑體"/>
          <w:color w:val="000000" w:themeColor="text1"/>
          <w:sz w:val="28"/>
          <w:szCs w:val="28"/>
        </w:rPr>
      </w:pPr>
      <w:r w:rsidRPr="00643981">
        <w:rPr>
          <w:rFonts w:ascii="微軟正黑體" w:eastAsia="微軟正黑體" w:hAnsi="微軟正黑體" w:hint="eastAsia"/>
          <w:color w:val="000000" w:themeColor="text1"/>
          <w:sz w:val="28"/>
          <w:szCs w:val="28"/>
        </w:rPr>
        <w:t>醫療狀況穩定</w:t>
      </w:r>
    </w:p>
    <w:p w:rsidR="00643981" w:rsidRPr="00643981" w:rsidRDefault="00643981" w:rsidP="00F1347A">
      <w:pPr>
        <w:widowControl/>
        <w:numPr>
          <w:ilvl w:val="0"/>
          <w:numId w:val="5"/>
        </w:numPr>
        <w:spacing w:beforeLines="50" w:afterLines="50" w:line="300" w:lineRule="exact"/>
        <w:textAlignment w:val="top"/>
        <w:rPr>
          <w:rFonts w:ascii="微軟正黑體" w:eastAsia="微軟正黑體" w:hAnsi="微軟正黑體"/>
          <w:color w:val="000000" w:themeColor="text1"/>
          <w:sz w:val="28"/>
          <w:szCs w:val="28"/>
        </w:rPr>
      </w:pPr>
      <w:r w:rsidRPr="00643981">
        <w:rPr>
          <w:rFonts w:ascii="微軟正黑體" w:eastAsia="微軟正黑體" w:hAnsi="微軟正黑體" w:hint="eastAsia"/>
          <w:color w:val="000000" w:themeColor="text1"/>
          <w:sz w:val="28"/>
          <w:szCs w:val="28"/>
        </w:rPr>
        <w:t>醫療團隊判斷具積極復健潛能者</w:t>
      </w:r>
    </w:p>
    <w:p w:rsidR="00643981" w:rsidRPr="00643981" w:rsidRDefault="00643981" w:rsidP="00F1347A">
      <w:pPr>
        <w:widowControl/>
        <w:numPr>
          <w:ilvl w:val="0"/>
          <w:numId w:val="5"/>
        </w:numPr>
        <w:spacing w:beforeLines="50" w:afterLines="50" w:line="300" w:lineRule="exact"/>
        <w:textAlignment w:val="top"/>
        <w:rPr>
          <w:rFonts w:ascii="微軟正黑體" w:eastAsia="微軟正黑體" w:hAnsi="微軟正黑體"/>
          <w:color w:val="000000" w:themeColor="text1"/>
          <w:sz w:val="28"/>
          <w:szCs w:val="28"/>
        </w:rPr>
      </w:pPr>
      <w:r w:rsidRPr="00643981">
        <w:rPr>
          <w:rFonts w:ascii="微軟正黑體" w:eastAsia="微軟正黑體" w:hAnsi="微軟正黑體" w:hint="eastAsia"/>
          <w:color w:val="000000" w:themeColor="text1"/>
          <w:sz w:val="28"/>
          <w:szCs w:val="28"/>
        </w:rPr>
        <w:t>參加的病人必須由上游醫院轉到負責的下游醫院進行</w:t>
      </w:r>
      <w:r w:rsidRPr="00643981">
        <w:rPr>
          <w:rFonts w:ascii="微軟正黑體" w:eastAsia="微軟正黑體" w:hAnsi="微軟正黑體" w:hint="eastAsia"/>
          <w:b/>
          <w:bCs/>
          <w:color w:val="000000" w:themeColor="text1"/>
        </w:rPr>
        <w:t>住院復健</w:t>
      </w:r>
      <w:r w:rsidRPr="00643981">
        <w:rPr>
          <w:rFonts w:ascii="微軟正黑體" w:eastAsia="微軟正黑體" w:hAnsi="微軟正黑體" w:hint="eastAsia"/>
          <w:color w:val="000000" w:themeColor="text1"/>
          <w:sz w:val="28"/>
          <w:szCs w:val="28"/>
        </w:rPr>
        <w:t>計畫</w:t>
      </w:r>
    </w:p>
    <w:p w:rsidR="00643981" w:rsidRPr="00643981" w:rsidRDefault="00643981" w:rsidP="00F1347A">
      <w:pPr>
        <w:pStyle w:val="3"/>
        <w:spacing w:beforeLines="50" w:beforeAutospacing="0" w:afterLines="50" w:afterAutospacing="0" w:line="300" w:lineRule="exact"/>
        <w:textAlignment w:val="top"/>
        <w:rPr>
          <w:rFonts w:cstheme="minorBidi"/>
          <w:bCs w:val="0"/>
          <w:color w:val="7030A0"/>
          <w:kern w:val="2"/>
          <w:sz w:val="32"/>
          <w:szCs w:val="32"/>
        </w:rPr>
      </w:pPr>
      <w:r w:rsidRPr="00643981">
        <w:rPr>
          <w:rFonts w:cstheme="minorBidi" w:hint="eastAsia"/>
          <w:bCs w:val="0"/>
          <w:color w:val="7030A0"/>
          <w:kern w:val="2"/>
          <w:sz w:val="32"/>
          <w:szCs w:val="32"/>
        </w:rPr>
        <w:t>參加中風PAC計畫</w:t>
      </w:r>
    </w:p>
    <w:p w:rsidR="00643981" w:rsidRPr="00643981" w:rsidRDefault="00643981" w:rsidP="00F1347A">
      <w:pPr>
        <w:widowControl/>
        <w:numPr>
          <w:ilvl w:val="0"/>
          <w:numId w:val="6"/>
        </w:numPr>
        <w:spacing w:beforeLines="50" w:afterLines="50" w:line="400" w:lineRule="exact"/>
        <w:ind w:left="714" w:hanging="357"/>
        <w:textAlignment w:val="top"/>
        <w:rPr>
          <w:rFonts w:ascii="微軟正黑體" w:eastAsia="微軟正黑體" w:hAnsi="微軟正黑體"/>
          <w:color w:val="000000" w:themeColor="text1"/>
          <w:sz w:val="28"/>
          <w:szCs w:val="28"/>
        </w:rPr>
      </w:pPr>
      <w:r w:rsidRPr="00643981">
        <w:rPr>
          <w:rFonts w:ascii="微軟正黑體" w:eastAsia="微軟正黑體" w:hAnsi="微軟正黑體" w:hint="eastAsia"/>
          <w:color w:val="000000" w:themeColor="text1"/>
          <w:sz w:val="28"/>
          <w:szCs w:val="28"/>
        </w:rPr>
        <w:t>住院期間每天可以進行最高5次的職能治療、物理治療或語言治療(視患者需求與體能而定)</w:t>
      </w:r>
    </w:p>
    <w:p w:rsidR="00643981" w:rsidRPr="00643981" w:rsidRDefault="00643981" w:rsidP="00F1347A">
      <w:pPr>
        <w:widowControl/>
        <w:numPr>
          <w:ilvl w:val="0"/>
          <w:numId w:val="6"/>
        </w:numPr>
        <w:spacing w:beforeLines="50" w:afterLines="50" w:line="300" w:lineRule="exact"/>
        <w:textAlignment w:val="top"/>
        <w:rPr>
          <w:rFonts w:ascii="微軟正黑體" w:eastAsia="微軟正黑體" w:hAnsi="微軟正黑體"/>
          <w:color w:val="000000" w:themeColor="text1"/>
          <w:sz w:val="28"/>
          <w:szCs w:val="28"/>
        </w:rPr>
      </w:pPr>
      <w:r w:rsidRPr="00643981">
        <w:rPr>
          <w:rFonts w:ascii="微軟正黑體" w:eastAsia="微軟正黑體" w:hAnsi="微軟正黑體" w:hint="eastAsia"/>
          <w:color w:val="000000" w:themeColor="text1"/>
          <w:sz w:val="28"/>
          <w:szCs w:val="28"/>
        </w:rPr>
        <w:t>總住院天數以4-6</w:t>
      </w:r>
      <w:proofErr w:type="gramStart"/>
      <w:r w:rsidRPr="00643981">
        <w:rPr>
          <w:rFonts w:ascii="微軟正黑體" w:eastAsia="微軟正黑體" w:hAnsi="微軟正黑體" w:hint="eastAsia"/>
          <w:color w:val="000000" w:themeColor="text1"/>
          <w:sz w:val="28"/>
          <w:szCs w:val="28"/>
        </w:rPr>
        <w:t>週</w:t>
      </w:r>
      <w:proofErr w:type="gramEnd"/>
      <w:r w:rsidRPr="00643981">
        <w:rPr>
          <w:rFonts w:ascii="微軟正黑體" w:eastAsia="微軟正黑體" w:hAnsi="微軟正黑體" w:hint="eastAsia"/>
          <w:color w:val="000000" w:themeColor="text1"/>
          <w:sz w:val="28"/>
          <w:szCs w:val="28"/>
        </w:rPr>
        <w:t xml:space="preserve">為原則，若有需要最多可住到 12 </w:t>
      </w:r>
      <w:proofErr w:type="gramStart"/>
      <w:r w:rsidRPr="00643981">
        <w:rPr>
          <w:rFonts w:ascii="微軟正黑體" w:eastAsia="微軟正黑體" w:hAnsi="微軟正黑體" w:hint="eastAsia"/>
          <w:color w:val="000000" w:themeColor="text1"/>
          <w:sz w:val="28"/>
          <w:szCs w:val="28"/>
        </w:rPr>
        <w:t>週</w:t>
      </w:r>
      <w:proofErr w:type="gramEnd"/>
    </w:p>
    <w:p w:rsidR="00643981" w:rsidRPr="00643981" w:rsidRDefault="00643981" w:rsidP="00F1347A">
      <w:pPr>
        <w:widowControl/>
        <w:numPr>
          <w:ilvl w:val="0"/>
          <w:numId w:val="6"/>
        </w:numPr>
        <w:spacing w:beforeLines="50" w:afterLines="50" w:line="300" w:lineRule="exact"/>
        <w:textAlignment w:val="top"/>
        <w:rPr>
          <w:rFonts w:ascii="微軟正黑體" w:eastAsia="微軟正黑體" w:hAnsi="微軟正黑體"/>
          <w:color w:val="000000" w:themeColor="text1"/>
          <w:sz w:val="28"/>
          <w:szCs w:val="28"/>
        </w:rPr>
      </w:pPr>
      <w:r w:rsidRPr="00643981">
        <w:rPr>
          <w:rFonts w:ascii="微軟正黑體" w:eastAsia="微軟正黑體" w:hAnsi="微軟正黑體" w:hint="eastAsia"/>
          <w:color w:val="000000" w:themeColor="text1"/>
          <w:sz w:val="28"/>
          <w:szCs w:val="28"/>
        </w:rPr>
        <w:t>每3</w:t>
      </w:r>
      <w:proofErr w:type="gramStart"/>
      <w:r w:rsidRPr="00643981">
        <w:rPr>
          <w:rFonts w:ascii="微軟正黑體" w:eastAsia="微軟正黑體" w:hAnsi="微軟正黑體" w:hint="eastAsia"/>
          <w:color w:val="000000" w:themeColor="text1"/>
          <w:sz w:val="28"/>
          <w:szCs w:val="28"/>
        </w:rPr>
        <w:t>週</w:t>
      </w:r>
      <w:proofErr w:type="gramEnd"/>
      <w:r w:rsidRPr="00643981">
        <w:rPr>
          <w:rFonts w:ascii="微軟正黑體" w:eastAsia="微軟正黑體" w:hAnsi="微軟正黑體" w:hint="eastAsia"/>
          <w:color w:val="000000" w:themeColor="text1"/>
          <w:sz w:val="28"/>
          <w:szCs w:val="28"/>
        </w:rPr>
        <w:t>需接受包含 13 種量表的完整評估</w:t>
      </w:r>
    </w:p>
    <w:p w:rsidR="00643981" w:rsidRPr="00643981" w:rsidRDefault="00643981" w:rsidP="00F1347A">
      <w:pPr>
        <w:pStyle w:val="3"/>
        <w:spacing w:beforeLines="50" w:beforeAutospacing="0" w:afterLines="50" w:afterAutospacing="0" w:line="300" w:lineRule="exact"/>
        <w:textAlignment w:val="top"/>
        <w:rPr>
          <w:rFonts w:cstheme="minorBidi"/>
          <w:bCs w:val="0"/>
          <w:color w:val="7030A0"/>
          <w:kern w:val="2"/>
          <w:sz w:val="32"/>
          <w:szCs w:val="32"/>
        </w:rPr>
      </w:pPr>
      <w:r w:rsidRPr="00643981">
        <w:rPr>
          <w:rFonts w:cstheme="minorBidi" w:hint="eastAsia"/>
          <w:bCs w:val="0"/>
          <w:color w:val="7030A0"/>
          <w:kern w:val="2"/>
          <w:sz w:val="32"/>
          <w:szCs w:val="32"/>
        </w:rPr>
        <w:t>中風PAC結案條件</w:t>
      </w:r>
    </w:p>
    <w:p w:rsidR="00643981" w:rsidRPr="00F1347A" w:rsidRDefault="00643981" w:rsidP="00F1347A">
      <w:pPr>
        <w:pStyle w:val="Default"/>
        <w:spacing w:line="400" w:lineRule="exact"/>
        <w:ind w:left="360"/>
        <w:rPr>
          <w:rFonts w:ascii="微軟正黑體" w:eastAsia="微軟正黑體" w:hAnsi="微軟正黑體" w:cstheme="minorBidi"/>
          <w:color w:val="000000" w:themeColor="text1"/>
          <w:kern w:val="2"/>
          <w:sz w:val="28"/>
          <w:szCs w:val="28"/>
        </w:rPr>
      </w:pPr>
      <w:r w:rsidRPr="00643981">
        <w:rPr>
          <w:rFonts w:ascii="微軟正黑體" w:eastAsia="微軟正黑體" w:hAnsi="微軟正黑體" w:cstheme="minorBidi" w:hint="eastAsia"/>
          <w:color w:val="000000" w:themeColor="text1"/>
          <w:kern w:val="2"/>
          <w:sz w:val="28"/>
          <w:szCs w:val="28"/>
        </w:rPr>
        <w:t xml:space="preserve">    住院治療以3</w:t>
      </w:r>
      <w:proofErr w:type="gramStart"/>
      <w:r w:rsidRPr="00643981">
        <w:rPr>
          <w:rFonts w:ascii="微軟正黑體" w:eastAsia="微軟正黑體" w:hAnsi="微軟正黑體" w:cstheme="minorBidi" w:hint="eastAsia"/>
          <w:color w:val="000000" w:themeColor="text1"/>
          <w:kern w:val="2"/>
          <w:sz w:val="28"/>
          <w:szCs w:val="28"/>
        </w:rPr>
        <w:t>週</w:t>
      </w:r>
      <w:proofErr w:type="gramEnd"/>
      <w:r w:rsidRPr="00643981">
        <w:rPr>
          <w:rFonts w:ascii="微軟正黑體" w:eastAsia="微軟正黑體" w:hAnsi="微軟正黑體" w:cstheme="minorBidi" w:hint="eastAsia"/>
          <w:color w:val="000000" w:themeColor="text1"/>
          <w:kern w:val="2"/>
          <w:sz w:val="28"/>
          <w:szCs w:val="28"/>
        </w:rPr>
        <w:t>為單位，每3</w:t>
      </w:r>
      <w:proofErr w:type="gramStart"/>
      <w:r w:rsidRPr="00643981">
        <w:rPr>
          <w:rFonts w:ascii="微軟正黑體" w:eastAsia="微軟正黑體" w:hAnsi="微軟正黑體" w:cstheme="minorBidi" w:hint="eastAsia"/>
          <w:color w:val="000000" w:themeColor="text1"/>
          <w:kern w:val="2"/>
          <w:sz w:val="28"/>
          <w:szCs w:val="28"/>
        </w:rPr>
        <w:t>週</w:t>
      </w:r>
      <w:proofErr w:type="gramEnd"/>
      <w:r w:rsidRPr="00643981">
        <w:rPr>
          <w:rFonts w:ascii="微軟正黑體" w:eastAsia="微軟正黑體" w:hAnsi="微軟正黑體" w:cstheme="minorBidi" w:hint="eastAsia"/>
          <w:color w:val="000000" w:themeColor="text1"/>
          <w:kern w:val="2"/>
          <w:sz w:val="28"/>
          <w:szCs w:val="28"/>
        </w:rPr>
        <w:t>必須要接受評估，有以下情況需要結案，辦理出院準備服務繼續接受門診復健治療</w:t>
      </w:r>
      <w:r w:rsidR="00F1347A">
        <w:rPr>
          <w:rFonts w:ascii="微軟正黑體" w:eastAsia="微軟正黑體" w:hAnsi="微軟正黑體" w:cstheme="minorBidi" w:hint="eastAsia"/>
          <w:color w:val="000000" w:themeColor="text1"/>
          <w:kern w:val="2"/>
          <w:sz w:val="28"/>
          <w:szCs w:val="28"/>
        </w:rPr>
        <w:t>。</w:t>
      </w:r>
      <w:r w:rsidR="00F1347A" w:rsidRPr="00F1347A">
        <w:rPr>
          <w:rFonts w:ascii="微軟正黑體" w:eastAsia="微軟正黑體" w:hAnsi="微軟正黑體" w:cstheme="minorBidi" w:hint="eastAsia"/>
          <w:color w:val="000000" w:themeColor="text1"/>
          <w:kern w:val="2"/>
          <w:sz w:val="28"/>
          <w:szCs w:val="28"/>
        </w:rPr>
        <w:t>結案後，如仍有住院需求需自行</w:t>
      </w:r>
      <w:proofErr w:type="gramStart"/>
      <w:r w:rsidR="00F1347A" w:rsidRPr="00F1347A">
        <w:rPr>
          <w:rFonts w:ascii="微軟正黑體" w:eastAsia="微軟正黑體" w:hAnsi="微軟正黑體" w:cstheme="minorBidi" w:hint="eastAsia"/>
          <w:color w:val="000000" w:themeColor="text1"/>
          <w:kern w:val="2"/>
          <w:sz w:val="28"/>
          <w:szCs w:val="28"/>
        </w:rPr>
        <w:t>他院復健</w:t>
      </w:r>
      <w:proofErr w:type="gramEnd"/>
      <w:r w:rsidR="00F1347A" w:rsidRPr="00F1347A">
        <w:rPr>
          <w:rFonts w:ascii="微軟正黑體" w:eastAsia="微軟正黑體" w:hAnsi="微軟正黑體" w:cstheme="minorBidi" w:hint="eastAsia"/>
          <w:color w:val="000000" w:themeColor="text1"/>
          <w:kern w:val="2"/>
          <w:sz w:val="28"/>
          <w:szCs w:val="28"/>
        </w:rPr>
        <w:t>科門診由醫師</w:t>
      </w:r>
      <w:proofErr w:type="gramStart"/>
      <w:r w:rsidR="00F1347A" w:rsidRPr="00F1347A">
        <w:rPr>
          <w:rFonts w:ascii="微軟正黑體" w:eastAsia="微軟正黑體" w:hAnsi="微軟正黑體" w:cstheme="minorBidi" w:hint="eastAsia"/>
          <w:color w:val="000000" w:themeColor="text1"/>
          <w:kern w:val="2"/>
          <w:sz w:val="28"/>
          <w:szCs w:val="28"/>
        </w:rPr>
        <w:t>評估排床</w:t>
      </w:r>
      <w:proofErr w:type="gramEnd"/>
      <w:r w:rsidR="00F1347A">
        <w:rPr>
          <w:rFonts w:ascii="微軟正黑體" w:eastAsia="微軟正黑體" w:hAnsi="微軟正黑體" w:cstheme="minorBidi" w:hint="eastAsia"/>
          <w:color w:val="000000" w:themeColor="text1"/>
          <w:kern w:val="2"/>
          <w:sz w:val="28"/>
          <w:szCs w:val="28"/>
        </w:rPr>
        <w:t>。</w:t>
      </w:r>
    </w:p>
    <w:p w:rsidR="00643981" w:rsidRPr="00643981" w:rsidRDefault="00643981" w:rsidP="00F1347A">
      <w:pPr>
        <w:widowControl/>
        <w:numPr>
          <w:ilvl w:val="0"/>
          <w:numId w:val="7"/>
        </w:numPr>
        <w:spacing w:beforeLines="50" w:afterLines="50" w:line="300" w:lineRule="exact"/>
        <w:textAlignment w:val="top"/>
        <w:rPr>
          <w:rFonts w:ascii="微軟正黑體" w:eastAsia="微軟正黑體" w:hAnsi="微軟正黑體"/>
          <w:color w:val="000000" w:themeColor="text1"/>
          <w:sz w:val="28"/>
          <w:szCs w:val="28"/>
        </w:rPr>
      </w:pPr>
      <w:r w:rsidRPr="00643981">
        <w:rPr>
          <w:rFonts w:ascii="微軟正黑體" w:eastAsia="微軟正黑體" w:hAnsi="微軟正黑體" w:hint="eastAsia"/>
          <w:color w:val="000000" w:themeColor="text1"/>
          <w:sz w:val="28"/>
          <w:szCs w:val="28"/>
        </w:rPr>
        <w:t>已經進步到可以返家生活自理</w:t>
      </w:r>
    </w:p>
    <w:p w:rsidR="00643981" w:rsidRPr="00643981" w:rsidRDefault="00643981" w:rsidP="00F1347A">
      <w:pPr>
        <w:widowControl/>
        <w:numPr>
          <w:ilvl w:val="0"/>
          <w:numId w:val="7"/>
        </w:numPr>
        <w:spacing w:beforeLines="50" w:afterLines="50" w:line="300" w:lineRule="exact"/>
        <w:textAlignment w:val="top"/>
        <w:rPr>
          <w:rFonts w:ascii="微軟正黑體" w:eastAsia="微軟正黑體" w:hAnsi="微軟正黑體"/>
          <w:color w:val="000000" w:themeColor="text1"/>
          <w:sz w:val="28"/>
          <w:szCs w:val="28"/>
        </w:rPr>
      </w:pPr>
      <w:r w:rsidRPr="00643981">
        <w:rPr>
          <w:rFonts w:ascii="微軟正黑體" w:eastAsia="微軟正黑體" w:hAnsi="微軟正黑體" w:hint="eastAsia"/>
          <w:color w:val="000000" w:themeColor="text1"/>
          <w:sz w:val="28"/>
          <w:szCs w:val="28"/>
        </w:rPr>
        <w:t>評估結果未進步或降低</w:t>
      </w:r>
    </w:p>
    <w:p w:rsidR="00643981" w:rsidRPr="00F1347A" w:rsidRDefault="00643981" w:rsidP="00F1347A">
      <w:pPr>
        <w:widowControl/>
        <w:numPr>
          <w:ilvl w:val="0"/>
          <w:numId w:val="7"/>
        </w:numPr>
        <w:spacing w:beforeLines="50" w:afterLines="50" w:line="300" w:lineRule="exact"/>
        <w:textAlignment w:val="top"/>
        <w:rPr>
          <w:rFonts w:ascii="微軟正黑體" w:eastAsia="微軟正黑體" w:hAnsi="微軟正黑體"/>
          <w:color w:val="000000" w:themeColor="text1"/>
          <w:sz w:val="28"/>
          <w:szCs w:val="28"/>
        </w:rPr>
      </w:pPr>
      <w:r w:rsidRPr="00643981">
        <w:rPr>
          <w:rFonts w:ascii="微軟正黑體" w:eastAsia="微軟正黑體" w:hAnsi="微軟正黑體" w:hint="eastAsia"/>
          <w:color w:val="000000" w:themeColor="text1"/>
          <w:sz w:val="28"/>
          <w:szCs w:val="28"/>
        </w:rPr>
        <w:t>住院超過12週</w:t>
      </w:r>
    </w:p>
    <w:p w:rsidR="00121450" w:rsidRPr="00121450" w:rsidRDefault="00121450" w:rsidP="009060EB">
      <w:pPr>
        <w:pStyle w:val="Default"/>
        <w:spacing w:line="400" w:lineRule="exact"/>
        <w:rPr>
          <w:rStyle w:val="ac"/>
          <w:rFonts w:cs="新細明體"/>
          <w:spacing w:val="17"/>
        </w:rPr>
      </w:pPr>
      <w:r>
        <w:rPr>
          <w:rFonts w:ascii="微軟正黑體" w:eastAsia="微軟正黑體" w:hAnsi="微軟正黑體" w:cstheme="minorBidi" w:hint="eastAsia"/>
          <w:color w:val="000000" w:themeColor="text1"/>
          <w:kern w:val="2"/>
          <w:sz w:val="28"/>
          <w:szCs w:val="28"/>
        </w:rPr>
        <w:t>想要了解更多PAC資訊可至衛生福利部中央健保局網站查詢</w:t>
      </w:r>
      <w:r w:rsidRPr="00121450">
        <w:rPr>
          <w:rStyle w:val="ac"/>
          <w:rFonts w:ascii="微軟正黑體" w:eastAsia="微軟正黑體" w:hAnsi="微軟正黑體" w:cs="新細明體"/>
          <w:spacing w:val="17"/>
          <w:sz w:val="28"/>
          <w:szCs w:val="28"/>
        </w:rPr>
        <w:t>急性後期整合照護計畫</w:t>
      </w:r>
    </w:p>
    <w:p w:rsidR="006B1075" w:rsidRDefault="00121450" w:rsidP="009060EB">
      <w:pPr>
        <w:pStyle w:val="Default"/>
        <w:spacing w:line="360" w:lineRule="auto"/>
        <w:rPr>
          <w:rFonts w:ascii="微軟正黑體" w:eastAsia="微軟正黑體" w:hAnsi="微軟正黑體" w:cstheme="minorBidi"/>
          <w:color w:val="000000" w:themeColor="text1"/>
          <w:kern w:val="2"/>
          <w:sz w:val="28"/>
          <w:szCs w:val="28"/>
        </w:rPr>
      </w:pPr>
      <w:r w:rsidRPr="00121450">
        <w:rPr>
          <w:rFonts w:ascii="微軟正黑體" w:eastAsia="微軟正黑體" w:hAnsi="微軟正黑體" w:cstheme="minorBidi"/>
          <w:noProof/>
          <w:color w:val="000000" w:themeColor="text1"/>
          <w:kern w:val="2"/>
          <w:sz w:val="28"/>
          <w:szCs w:val="28"/>
        </w:rPr>
        <w:drawing>
          <wp:inline distT="0" distB="0" distL="0" distR="0">
            <wp:extent cx="1054100" cy="1054100"/>
            <wp:effectExtent l="19050" t="0" r="0" b="0"/>
            <wp:docPr id="5" name="圖片 2" descr="C:\Users\user\AppData\Local\Microsoft\Windows\Temporary Internet Files\Content.IE5\B0XNQX5W\190623112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B0XNQX5W\190623112104.png"/>
                    <pic:cNvPicPr>
                      <a:picLocks noChangeAspect="1" noChangeArrowheads="1"/>
                    </pic:cNvPicPr>
                  </pic:nvPicPr>
                  <pic:blipFill>
                    <a:blip r:embed="rId13" cstate="print"/>
                    <a:srcRect/>
                    <a:stretch>
                      <a:fillRect/>
                    </a:stretch>
                  </pic:blipFill>
                  <pic:spPr bwMode="auto">
                    <a:xfrm>
                      <a:off x="0" y="0"/>
                      <a:ext cx="1054100" cy="1054100"/>
                    </a:xfrm>
                    <a:prstGeom prst="rect">
                      <a:avLst/>
                    </a:prstGeom>
                    <a:noFill/>
                    <a:ln w="9525">
                      <a:noFill/>
                      <a:miter lim="800000"/>
                      <a:headEnd/>
                      <a:tailEnd/>
                    </a:ln>
                  </pic:spPr>
                </pic:pic>
              </a:graphicData>
            </a:graphic>
          </wp:inline>
        </w:drawing>
      </w:r>
      <w:r>
        <w:rPr>
          <w:rFonts w:ascii="微軟正黑體" w:eastAsia="微軟正黑體" w:hAnsi="微軟正黑體" w:cstheme="minorBidi" w:hint="eastAsia"/>
          <w:color w:val="000000" w:themeColor="text1"/>
          <w:kern w:val="2"/>
          <w:sz w:val="28"/>
          <w:szCs w:val="28"/>
        </w:rPr>
        <w:t xml:space="preserve">  </w:t>
      </w:r>
      <w:r w:rsidRPr="00121450">
        <w:rPr>
          <w:rFonts w:ascii="微軟正黑體" w:eastAsia="微軟正黑體" w:hAnsi="微軟正黑體" w:cstheme="minorBidi"/>
          <w:noProof/>
          <w:color w:val="000000" w:themeColor="text1"/>
          <w:kern w:val="2"/>
          <w:sz w:val="28"/>
          <w:szCs w:val="28"/>
        </w:rPr>
        <w:drawing>
          <wp:inline distT="0" distB="0" distL="0" distR="0">
            <wp:extent cx="1130300" cy="1130300"/>
            <wp:effectExtent l="19050" t="0" r="0" b="0"/>
            <wp:docPr id="7" name="圖片 3" descr="C:\Users\user\AppData\Local\Microsoft\Windows\Temporary Internet Files\Content.IE5\48SI7ZJK\190623113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IE5\48SI7ZJK\190623113843.png"/>
                    <pic:cNvPicPr>
                      <a:picLocks noChangeAspect="1" noChangeArrowheads="1"/>
                    </pic:cNvPicPr>
                  </pic:nvPicPr>
                  <pic:blipFill>
                    <a:blip r:embed="rId14" cstate="print"/>
                    <a:srcRect/>
                    <a:stretch>
                      <a:fillRect/>
                    </a:stretch>
                  </pic:blipFill>
                  <pic:spPr bwMode="auto">
                    <a:xfrm>
                      <a:off x="0" y="0"/>
                      <a:ext cx="1130300" cy="1130300"/>
                    </a:xfrm>
                    <a:prstGeom prst="rect">
                      <a:avLst/>
                    </a:prstGeom>
                    <a:noFill/>
                    <a:ln w="9525">
                      <a:noFill/>
                      <a:miter lim="800000"/>
                      <a:headEnd/>
                      <a:tailEnd/>
                    </a:ln>
                  </pic:spPr>
                </pic:pic>
              </a:graphicData>
            </a:graphic>
          </wp:inline>
        </w:drawing>
      </w:r>
    </w:p>
    <w:p w:rsidR="006B1075" w:rsidRDefault="006B1075" w:rsidP="00643981">
      <w:pPr>
        <w:pStyle w:val="Default"/>
        <w:spacing w:line="400" w:lineRule="exact"/>
        <w:rPr>
          <w:rFonts w:ascii="Times New Roman" w:eastAsia="標楷體" w:hAnsi="Times New Roman"/>
          <w:b/>
        </w:rPr>
      </w:pPr>
      <w:r w:rsidRPr="00562999">
        <w:rPr>
          <w:rFonts w:ascii="Times New Roman" w:eastAsia="標楷體" w:hAnsi="Times New Roman" w:hint="eastAsia"/>
          <w:b/>
        </w:rPr>
        <w:t>出版日期：</w:t>
      </w:r>
      <w:r>
        <w:rPr>
          <w:rFonts w:ascii="Times New Roman" w:eastAsia="標楷體" w:hAnsi="Times New Roman" w:hint="eastAsia"/>
          <w:b/>
        </w:rPr>
        <w:t>1090</w:t>
      </w:r>
      <w:r w:rsidR="009060EB">
        <w:rPr>
          <w:rFonts w:ascii="Times New Roman" w:eastAsia="標楷體" w:hAnsi="Times New Roman" w:hint="eastAsia"/>
          <w:b/>
        </w:rPr>
        <w:t>801</w:t>
      </w:r>
    </w:p>
    <w:p w:rsidR="006B1075" w:rsidRPr="006B1075" w:rsidRDefault="006B1075" w:rsidP="00460BD4">
      <w:pPr>
        <w:spacing w:beforeLines="50" w:afterLines="50" w:line="400" w:lineRule="exact"/>
        <w:jc w:val="right"/>
        <w:rPr>
          <w:rFonts w:ascii="Arial" w:eastAsia="微軟正黑體" w:hAnsi="Arial" w:cs="Arial"/>
          <w:b/>
          <w:color w:val="1F497D" w:themeColor="text2"/>
          <w:sz w:val="28"/>
          <w:szCs w:val="28"/>
        </w:rPr>
      </w:pPr>
      <w:r w:rsidRPr="006B1075">
        <w:rPr>
          <w:rFonts w:ascii="Times New Roman" w:eastAsia="標楷體" w:hAnsi="Times New Roman"/>
          <w:b/>
          <w:i/>
          <w:color w:val="1F497D" w:themeColor="text2"/>
          <w:sz w:val="28"/>
          <w:szCs w:val="28"/>
        </w:rPr>
        <w:t>完成以上評估後，您可以列印及攜帶此份結果與您的</w:t>
      </w:r>
      <w:r w:rsidRPr="006B1075">
        <w:rPr>
          <w:rFonts w:ascii="Times New Roman" w:eastAsia="標楷體" w:hAnsi="Times New Roman" w:hint="eastAsia"/>
          <w:b/>
          <w:i/>
          <w:color w:val="1F497D" w:themeColor="text2"/>
          <w:sz w:val="28"/>
          <w:szCs w:val="28"/>
        </w:rPr>
        <w:t>醫療團隊</w:t>
      </w:r>
      <w:r w:rsidRPr="006B1075">
        <w:rPr>
          <w:rFonts w:ascii="Times New Roman" w:eastAsia="標楷體" w:hAnsi="Times New Roman"/>
          <w:b/>
          <w:i/>
          <w:color w:val="1F497D" w:themeColor="text2"/>
          <w:sz w:val="28"/>
          <w:szCs w:val="28"/>
        </w:rPr>
        <w:t>討論</w:t>
      </w:r>
    </w:p>
    <w:sectPr w:rsidR="006B1075" w:rsidRPr="006B1075" w:rsidSect="009E7323">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1D6" w:rsidRDefault="007261D6" w:rsidP="00C70BA7">
      <w:r>
        <w:separator/>
      </w:r>
    </w:p>
  </w:endnote>
  <w:endnote w:type="continuationSeparator" w:id="0">
    <w:p w:rsidR="007261D6" w:rsidRDefault="007261D6" w:rsidP="00C70B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32611"/>
      <w:docPartObj>
        <w:docPartGallery w:val="Page Numbers (Bottom of Page)"/>
        <w:docPartUnique/>
      </w:docPartObj>
    </w:sdtPr>
    <w:sdtContent>
      <w:p w:rsidR="00C70BA7" w:rsidRDefault="00460BD4">
        <w:pPr>
          <w:pStyle w:val="a7"/>
          <w:jc w:val="center"/>
        </w:pPr>
        <w:fldSimple w:instr=" PAGE   \* MERGEFORMAT ">
          <w:r w:rsidR="00F1347A" w:rsidRPr="00F1347A">
            <w:rPr>
              <w:noProof/>
              <w:lang w:val="zh-TW"/>
            </w:rPr>
            <w:t>6</w:t>
          </w:r>
        </w:fldSimple>
      </w:p>
    </w:sdtContent>
  </w:sdt>
  <w:p w:rsidR="00C70BA7" w:rsidRDefault="00C70BA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1D6" w:rsidRDefault="007261D6" w:rsidP="00C70BA7">
      <w:r>
        <w:separator/>
      </w:r>
    </w:p>
  </w:footnote>
  <w:footnote w:type="continuationSeparator" w:id="0">
    <w:p w:rsidR="007261D6" w:rsidRDefault="007261D6" w:rsidP="00C70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7A9F"/>
      </v:shape>
    </w:pict>
  </w:numPicBullet>
  <w:abstractNum w:abstractNumId="0">
    <w:nsid w:val="32923E50"/>
    <w:multiLevelType w:val="hybridMultilevel"/>
    <w:tmpl w:val="806C100C"/>
    <w:lvl w:ilvl="0" w:tplc="0409000B">
      <w:start w:val="1"/>
      <w:numFmt w:val="bullet"/>
      <w:lvlText w:val=""/>
      <w:lvlJc w:val="left"/>
      <w:pPr>
        <w:tabs>
          <w:tab w:val="num" w:pos="720"/>
        </w:tabs>
        <w:ind w:left="720" w:hanging="360"/>
      </w:pPr>
      <w:rPr>
        <w:rFonts w:ascii="Wingdings" w:hAnsi="Wingdings" w:hint="default"/>
      </w:rPr>
    </w:lvl>
    <w:lvl w:ilvl="1" w:tplc="7AFCA2BE" w:tentative="1">
      <w:start w:val="1"/>
      <w:numFmt w:val="bullet"/>
      <w:lvlText w:val=""/>
      <w:lvlJc w:val="left"/>
      <w:pPr>
        <w:tabs>
          <w:tab w:val="num" w:pos="1440"/>
        </w:tabs>
        <w:ind w:left="1440" w:hanging="360"/>
      </w:pPr>
      <w:rPr>
        <w:rFonts w:ascii="Wingdings 2" w:hAnsi="Wingdings 2" w:hint="default"/>
      </w:rPr>
    </w:lvl>
    <w:lvl w:ilvl="2" w:tplc="E8DA714C" w:tentative="1">
      <w:start w:val="1"/>
      <w:numFmt w:val="bullet"/>
      <w:lvlText w:val=""/>
      <w:lvlJc w:val="left"/>
      <w:pPr>
        <w:tabs>
          <w:tab w:val="num" w:pos="2160"/>
        </w:tabs>
        <w:ind w:left="2160" w:hanging="360"/>
      </w:pPr>
      <w:rPr>
        <w:rFonts w:ascii="Wingdings 2" w:hAnsi="Wingdings 2" w:hint="default"/>
      </w:rPr>
    </w:lvl>
    <w:lvl w:ilvl="3" w:tplc="10025A42" w:tentative="1">
      <w:start w:val="1"/>
      <w:numFmt w:val="bullet"/>
      <w:lvlText w:val=""/>
      <w:lvlJc w:val="left"/>
      <w:pPr>
        <w:tabs>
          <w:tab w:val="num" w:pos="2880"/>
        </w:tabs>
        <w:ind w:left="2880" w:hanging="360"/>
      </w:pPr>
      <w:rPr>
        <w:rFonts w:ascii="Wingdings 2" w:hAnsi="Wingdings 2" w:hint="default"/>
      </w:rPr>
    </w:lvl>
    <w:lvl w:ilvl="4" w:tplc="17520ABC" w:tentative="1">
      <w:start w:val="1"/>
      <w:numFmt w:val="bullet"/>
      <w:lvlText w:val=""/>
      <w:lvlJc w:val="left"/>
      <w:pPr>
        <w:tabs>
          <w:tab w:val="num" w:pos="3600"/>
        </w:tabs>
        <w:ind w:left="3600" w:hanging="360"/>
      </w:pPr>
      <w:rPr>
        <w:rFonts w:ascii="Wingdings 2" w:hAnsi="Wingdings 2" w:hint="default"/>
      </w:rPr>
    </w:lvl>
    <w:lvl w:ilvl="5" w:tplc="3C12C70E" w:tentative="1">
      <w:start w:val="1"/>
      <w:numFmt w:val="bullet"/>
      <w:lvlText w:val=""/>
      <w:lvlJc w:val="left"/>
      <w:pPr>
        <w:tabs>
          <w:tab w:val="num" w:pos="4320"/>
        </w:tabs>
        <w:ind w:left="4320" w:hanging="360"/>
      </w:pPr>
      <w:rPr>
        <w:rFonts w:ascii="Wingdings 2" w:hAnsi="Wingdings 2" w:hint="default"/>
      </w:rPr>
    </w:lvl>
    <w:lvl w:ilvl="6" w:tplc="20E45074" w:tentative="1">
      <w:start w:val="1"/>
      <w:numFmt w:val="bullet"/>
      <w:lvlText w:val=""/>
      <w:lvlJc w:val="left"/>
      <w:pPr>
        <w:tabs>
          <w:tab w:val="num" w:pos="5040"/>
        </w:tabs>
        <w:ind w:left="5040" w:hanging="360"/>
      </w:pPr>
      <w:rPr>
        <w:rFonts w:ascii="Wingdings 2" w:hAnsi="Wingdings 2" w:hint="default"/>
      </w:rPr>
    </w:lvl>
    <w:lvl w:ilvl="7" w:tplc="F216D90C" w:tentative="1">
      <w:start w:val="1"/>
      <w:numFmt w:val="bullet"/>
      <w:lvlText w:val=""/>
      <w:lvlJc w:val="left"/>
      <w:pPr>
        <w:tabs>
          <w:tab w:val="num" w:pos="5760"/>
        </w:tabs>
        <w:ind w:left="5760" w:hanging="360"/>
      </w:pPr>
      <w:rPr>
        <w:rFonts w:ascii="Wingdings 2" w:hAnsi="Wingdings 2" w:hint="default"/>
      </w:rPr>
    </w:lvl>
    <w:lvl w:ilvl="8" w:tplc="4EB00506" w:tentative="1">
      <w:start w:val="1"/>
      <w:numFmt w:val="bullet"/>
      <w:lvlText w:val=""/>
      <w:lvlJc w:val="left"/>
      <w:pPr>
        <w:tabs>
          <w:tab w:val="num" w:pos="6480"/>
        </w:tabs>
        <w:ind w:left="6480" w:hanging="360"/>
      </w:pPr>
      <w:rPr>
        <w:rFonts w:ascii="Wingdings 2" w:hAnsi="Wingdings 2" w:hint="default"/>
      </w:rPr>
    </w:lvl>
  </w:abstractNum>
  <w:abstractNum w:abstractNumId="1">
    <w:nsid w:val="5A8449F0"/>
    <w:multiLevelType w:val="multilevel"/>
    <w:tmpl w:val="820A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300AAD"/>
    <w:multiLevelType w:val="hybridMultilevel"/>
    <w:tmpl w:val="5F18AEAA"/>
    <w:lvl w:ilvl="0" w:tplc="1E40C5D4">
      <w:start w:val="1"/>
      <w:numFmt w:val="bullet"/>
      <w:lvlText w:val=""/>
      <w:lvlJc w:val="left"/>
      <w:pPr>
        <w:tabs>
          <w:tab w:val="num" w:pos="720"/>
        </w:tabs>
        <w:ind w:left="720" w:hanging="360"/>
      </w:pPr>
      <w:rPr>
        <w:rFonts w:ascii="Wingdings 2" w:hAnsi="Wingdings 2" w:hint="default"/>
      </w:rPr>
    </w:lvl>
    <w:lvl w:ilvl="1" w:tplc="0F860E8C" w:tentative="1">
      <w:start w:val="1"/>
      <w:numFmt w:val="bullet"/>
      <w:lvlText w:val=""/>
      <w:lvlJc w:val="left"/>
      <w:pPr>
        <w:tabs>
          <w:tab w:val="num" w:pos="1440"/>
        </w:tabs>
        <w:ind w:left="1440" w:hanging="360"/>
      </w:pPr>
      <w:rPr>
        <w:rFonts w:ascii="Wingdings 2" w:hAnsi="Wingdings 2" w:hint="default"/>
      </w:rPr>
    </w:lvl>
    <w:lvl w:ilvl="2" w:tplc="97DECED0" w:tentative="1">
      <w:start w:val="1"/>
      <w:numFmt w:val="bullet"/>
      <w:lvlText w:val=""/>
      <w:lvlJc w:val="left"/>
      <w:pPr>
        <w:tabs>
          <w:tab w:val="num" w:pos="2160"/>
        </w:tabs>
        <w:ind w:left="2160" w:hanging="360"/>
      </w:pPr>
      <w:rPr>
        <w:rFonts w:ascii="Wingdings 2" w:hAnsi="Wingdings 2" w:hint="default"/>
      </w:rPr>
    </w:lvl>
    <w:lvl w:ilvl="3" w:tplc="BC8607FC" w:tentative="1">
      <w:start w:val="1"/>
      <w:numFmt w:val="bullet"/>
      <w:lvlText w:val=""/>
      <w:lvlJc w:val="left"/>
      <w:pPr>
        <w:tabs>
          <w:tab w:val="num" w:pos="2880"/>
        </w:tabs>
        <w:ind w:left="2880" w:hanging="360"/>
      </w:pPr>
      <w:rPr>
        <w:rFonts w:ascii="Wingdings 2" w:hAnsi="Wingdings 2" w:hint="default"/>
      </w:rPr>
    </w:lvl>
    <w:lvl w:ilvl="4" w:tplc="C13EF9E0" w:tentative="1">
      <w:start w:val="1"/>
      <w:numFmt w:val="bullet"/>
      <w:lvlText w:val=""/>
      <w:lvlJc w:val="left"/>
      <w:pPr>
        <w:tabs>
          <w:tab w:val="num" w:pos="3600"/>
        </w:tabs>
        <w:ind w:left="3600" w:hanging="360"/>
      </w:pPr>
      <w:rPr>
        <w:rFonts w:ascii="Wingdings 2" w:hAnsi="Wingdings 2" w:hint="default"/>
      </w:rPr>
    </w:lvl>
    <w:lvl w:ilvl="5" w:tplc="AD16A048" w:tentative="1">
      <w:start w:val="1"/>
      <w:numFmt w:val="bullet"/>
      <w:lvlText w:val=""/>
      <w:lvlJc w:val="left"/>
      <w:pPr>
        <w:tabs>
          <w:tab w:val="num" w:pos="4320"/>
        </w:tabs>
        <w:ind w:left="4320" w:hanging="360"/>
      </w:pPr>
      <w:rPr>
        <w:rFonts w:ascii="Wingdings 2" w:hAnsi="Wingdings 2" w:hint="default"/>
      </w:rPr>
    </w:lvl>
    <w:lvl w:ilvl="6" w:tplc="7196269A" w:tentative="1">
      <w:start w:val="1"/>
      <w:numFmt w:val="bullet"/>
      <w:lvlText w:val=""/>
      <w:lvlJc w:val="left"/>
      <w:pPr>
        <w:tabs>
          <w:tab w:val="num" w:pos="5040"/>
        </w:tabs>
        <w:ind w:left="5040" w:hanging="360"/>
      </w:pPr>
      <w:rPr>
        <w:rFonts w:ascii="Wingdings 2" w:hAnsi="Wingdings 2" w:hint="default"/>
      </w:rPr>
    </w:lvl>
    <w:lvl w:ilvl="7" w:tplc="2C540642" w:tentative="1">
      <w:start w:val="1"/>
      <w:numFmt w:val="bullet"/>
      <w:lvlText w:val=""/>
      <w:lvlJc w:val="left"/>
      <w:pPr>
        <w:tabs>
          <w:tab w:val="num" w:pos="5760"/>
        </w:tabs>
        <w:ind w:left="5760" w:hanging="360"/>
      </w:pPr>
      <w:rPr>
        <w:rFonts w:ascii="Wingdings 2" w:hAnsi="Wingdings 2" w:hint="default"/>
      </w:rPr>
    </w:lvl>
    <w:lvl w:ilvl="8" w:tplc="8E724EF8" w:tentative="1">
      <w:start w:val="1"/>
      <w:numFmt w:val="bullet"/>
      <w:lvlText w:val=""/>
      <w:lvlJc w:val="left"/>
      <w:pPr>
        <w:tabs>
          <w:tab w:val="num" w:pos="6480"/>
        </w:tabs>
        <w:ind w:left="6480" w:hanging="360"/>
      </w:pPr>
      <w:rPr>
        <w:rFonts w:ascii="Wingdings 2" w:hAnsi="Wingdings 2" w:hint="default"/>
      </w:rPr>
    </w:lvl>
  </w:abstractNum>
  <w:abstractNum w:abstractNumId="3">
    <w:nsid w:val="5D8B5BD6"/>
    <w:multiLevelType w:val="multilevel"/>
    <w:tmpl w:val="C212B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947C94"/>
    <w:multiLevelType w:val="multilevel"/>
    <w:tmpl w:val="3432B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902265"/>
    <w:multiLevelType w:val="hybridMultilevel"/>
    <w:tmpl w:val="51C2E4E8"/>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D7D3380"/>
    <w:multiLevelType w:val="hybridMultilevel"/>
    <w:tmpl w:val="AB9275F2"/>
    <w:lvl w:ilvl="0" w:tplc="5C1E7BCA">
      <w:start w:val="1"/>
      <w:numFmt w:val="bullet"/>
      <w:lvlText w:val=""/>
      <w:lvlJc w:val="left"/>
      <w:pPr>
        <w:tabs>
          <w:tab w:val="num" w:pos="720"/>
        </w:tabs>
        <w:ind w:left="720" w:hanging="360"/>
      </w:pPr>
      <w:rPr>
        <w:rFonts w:ascii="Wingdings 2" w:hAnsi="Wingdings 2" w:hint="default"/>
      </w:rPr>
    </w:lvl>
    <w:lvl w:ilvl="1" w:tplc="7AFCA2BE" w:tentative="1">
      <w:start w:val="1"/>
      <w:numFmt w:val="bullet"/>
      <w:lvlText w:val=""/>
      <w:lvlJc w:val="left"/>
      <w:pPr>
        <w:tabs>
          <w:tab w:val="num" w:pos="1440"/>
        </w:tabs>
        <w:ind w:left="1440" w:hanging="360"/>
      </w:pPr>
      <w:rPr>
        <w:rFonts w:ascii="Wingdings 2" w:hAnsi="Wingdings 2" w:hint="default"/>
      </w:rPr>
    </w:lvl>
    <w:lvl w:ilvl="2" w:tplc="E8DA714C" w:tentative="1">
      <w:start w:val="1"/>
      <w:numFmt w:val="bullet"/>
      <w:lvlText w:val=""/>
      <w:lvlJc w:val="left"/>
      <w:pPr>
        <w:tabs>
          <w:tab w:val="num" w:pos="2160"/>
        </w:tabs>
        <w:ind w:left="2160" w:hanging="360"/>
      </w:pPr>
      <w:rPr>
        <w:rFonts w:ascii="Wingdings 2" w:hAnsi="Wingdings 2" w:hint="default"/>
      </w:rPr>
    </w:lvl>
    <w:lvl w:ilvl="3" w:tplc="10025A42" w:tentative="1">
      <w:start w:val="1"/>
      <w:numFmt w:val="bullet"/>
      <w:lvlText w:val=""/>
      <w:lvlJc w:val="left"/>
      <w:pPr>
        <w:tabs>
          <w:tab w:val="num" w:pos="2880"/>
        </w:tabs>
        <w:ind w:left="2880" w:hanging="360"/>
      </w:pPr>
      <w:rPr>
        <w:rFonts w:ascii="Wingdings 2" w:hAnsi="Wingdings 2" w:hint="default"/>
      </w:rPr>
    </w:lvl>
    <w:lvl w:ilvl="4" w:tplc="17520ABC" w:tentative="1">
      <w:start w:val="1"/>
      <w:numFmt w:val="bullet"/>
      <w:lvlText w:val=""/>
      <w:lvlJc w:val="left"/>
      <w:pPr>
        <w:tabs>
          <w:tab w:val="num" w:pos="3600"/>
        </w:tabs>
        <w:ind w:left="3600" w:hanging="360"/>
      </w:pPr>
      <w:rPr>
        <w:rFonts w:ascii="Wingdings 2" w:hAnsi="Wingdings 2" w:hint="default"/>
      </w:rPr>
    </w:lvl>
    <w:lvl w:ilvl="5" w:tplc="3C12C70E" w:tentative="1">
      <w:start w:val="1"/>
      <w:numFmt w:val="bullet"/>
      <w:lvlText w:val=""/>
      <w:lvlJc w:val="left"/>
      <w:pPr>
        <w:tabs>
          <w:tab w:val="num" w:pos="4320"/>
        </w:tabs>
        <w:ind w:left="4320" w:hanging="360"/>
      </w:pPr>
      <w:rPr>
        <w:rFonts w:ascii="Wingdings 2" w:hAnsi="Wingdings 2" w:hint="default"/>
      </w:rPr>
    </w:lvl>
    <w:lvl w:ilvl="6" w:tplc="20E45074" w:tentative="1">
      <w:start w:val="1"/>
      <w:numFmt w:val="bullet"/>
      <w:lvlText w:val=""/>
      <w:lvlJc w:val="left"/>
      <w:pPr>
        <w:tabs>
          <w:tab w:val="num" w:pos="5040"/>
        </w:tabs>
        <w:ind w:left="5040" w:hanging="360"/>
      </w:pPr>
      <w:rPr>
        <w:rFonts w:ascii="Wingdings 2" w:hAnsi="Wingdings 2" w:hint="default"/>
      </w:rPr>
    </w:lvl>
    <w:lvl w:ilvl="7" w:tplc="F216D90C" w:tentative="1">
      <w:start w:val="1"/>
      <w:numFmt w:val="bullet"/>
      <w:lvlText w:val=""/>
      <w:lvlJc w:val="left"/>
      <w:pPr>
        <w:tabs>
          <w:tab w:val="num" w:pos="5760"/>
        </w:tabs>
        <w:ind w:left="5760" w:hanging="360"/>
      </w:pPr>
      <w:rPr>
        <w:rFonts w:ascii="Wingdings 2" w:hAnsi="Wingdings 2" w:hint="default"/>
      </w:rPr>
    </w:lvl>
    <w:lvl w:ilvl="8" w:tplc="4EB00506"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2"/>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7B41"/>
    <w:rsid w:val="00056CDB"/>
    <w:rsid w:val="000B3097"/>
    <w:rsid w:val="000B4006"/>
    <w:rsid w:val="000F433B"/>
    <w:rsid w:val="000F6687"/>
    <w:rsid w:val="00121450"/>
    <w:rsid w:val="00137FA4"/>
    <w:rsid w:val="00154CFA"/>
    <w:rsid w:val="00165F5A"/>
    <w:rsid w:val="00172D2E"/>
    <w:rsid w:val="001C4697"/>
    <w:rsid w:val="001F1BFC"/>
    <w:rsid w:val="0022215D"/>
    <w:rsid w:val="002355FF"/>
    <w:rsid w:val="0023561F"/>
    <w:rsid w:val="0027224C"/>
    <w:rsid w:val="0028751D"/>
    <w:rsid w:val="002F0721"/>
    <w:rsid w:val="00307DE8"/>
    <w:rsid w:val="003162CD"/>
    <w:rsid w:val="00326152"/>
    <w:rsid w:val="00336FA4"/>
    <w:rsid w:val="00365321"/>
    <w:rsid w:val="00432851"/>
    <w:rsid w:val="00460BD4"/>
    <w:rsid w:val="00461E2E"/>
    <w:rsid w:val="00486367"/>
    <w:rsid w:val="004C0CC6"/>
    <w:rsid w:val="00513944"/>
    <w:rsid w:val="005319E0"/>
    <w:rsid w:val="005C27EF"/>
    <w:rsid w:val="005D6DEE"/>
    <w:rsid w:val="005E7438"/>
    <w:rsid w:val="00606CF1"/>
    <w:rsid w:val="00607CAC"/>
    <w:rsid w:val="00643981"/>
    <w:rsid w:val="00653093"/>
    <w:rsid w:val="00657B41"/>
    <w:rsid w:val="006A30D6"/>
    <w:rsid w:val="006B1075"/>
    <w:rsid w:val="006E4E63"/>
    <w:rsid w:val="006E54F0"/>
    <w:rsid w:val="007261D6"/>
    <w:rsid w:val="0076180D"/>
    <w:rsid w:val="007714E2"/>
    <w:rsid w:val="00792856"/>
    <w:rsid w:val="007C4CFE"/>
    <w:rsid w:val="007E3643"/>
    <w:rsid w:val="007E546D"/>
    <w:rsid w:val="00830D7D"/>
    <w:rsid w:val="00854BA2"/>
    <w:rsid w:val="008C02D4"/>
    <w:rsid w:val="008C0536"/>
    <w:rsid w:val="008F2C1E"/>
    <w:rsid w:val="00900F07"/>
    <w:rsid w:val="009060EB"/>
    <w:rsid w:val="00934FDE"/>
    <w:rsid w:val="00935A0A"/>
    <w:rsid w:val="00945833"/>
    <w:rsid w:val="009916C0"/>
    <w:rsid w:val="009A4E3F"/>
    <w:rsid w:val="009B13F7"/>
    <w:rsid w:val="009C1FD9"/>
    <w:rsid w:val="009E7323"/>
    <w:rsid w:val="00A2237B"/>
    <w:rsid w:val="00A673E3"/>
    <w:rsid w:val="00B013C9"/>
    <w:rsid w:val="00B415F5"/>
    <w:rsid w:val="00B658C0"/>
    <w:rsid w:val="00BA5783"/>
    <w:rsid w:val="00BE57B6"/>
    <w:rsid w:val="00C04E7C"/>
    <w:rsid w:val="00C338E4"/>
    <w:rsid w:val="00C70BA7"/>
    <w:rsid w:val="00C77C6C"/>
    <w:rsid w:val="00CE7DE0"/>
    <w:rsid w:val="00D62D42"/>
    <w:rsid w:val="00DA7880"/>
    <w:rsid w:val="00DC2FAA"/>
    <w:rsid w:val="00DE36DD"/>
    <w:rsid w:val="00DE701D"/>
    <w:rsid w:val="00E267B9"/>
    <w:rsid w:val="00E80D4A"/>
    <w:rsid w:val="00EC2AB7"/>
    <w:rsid w:val="00F1347A"/>
    <w:rsid w:val="00F1743E"/>
    <w:rsid w:val="00F330DA"/>
    <w:rsid w:val="00F7715B"/>
    <w:rsid w:val="00FA0E52"/>
    <w:rsid w:val="00FB13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321"/>
    <w:pPr>
      <w:widowControl w:val="0"/>
    </w:pPr>
  </w:style>
  <w:style w:type="paragraph" w:styleId="3">
    <w:name w:val="heading 3"/>
    <w:basedOn w:val="a"/>
    <w:link w:val="30"/>
    <w:uiPriority w:val="9"/>
    <w:qFormat/>
    <w:rsid w:val="00643981"/>
    <w:pPr>
      <w:widowControl/>
      <w:spacing w:before="100" w:beforeAutospacing="1" w:after="100" w:afterAutospacing="1" w:line="384" w:lineRule="atLeast"/>
      <w:outlineLvl w:val="2"/>
    </w:pPr>
    <w:rPr>
      <w:rFonts w:ascii="微軟正黑體" w:eastAsia="微軟正黑體" w:hAnsi="微軟正黑體" w:cs="Times New Roman"/>
      <w:b/>
      <w:bCs/>
      <w:kern w:val="0"/>
      <w:sz w:val="38"/>
      <w:szCs w:val="3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CFE"/>
    <w:pPr>
      <w:ind w:leftChars="200" w:left="480"/>
    </w:pPr>
  </w:style>
  <w:style w:type="character" w:styleId="a4">
    <w:name w:val="Strong"/>
    <w:basedOn w:val="a0"/>
    <w:uiPriority w:val="22"/>
    <w:qFormat/>
    <w:rsid w:val="00EC2AB7"/>
    <w:rPr>
      <w:b/>
      <w:bCs/>
    </w:rPr>
  </w:style>
  <w:style w:type="paragraph" w:customStyle="1" w:styleId="Default">
    <w:name w:val="Default"/>
    <w:rsid w:val="005E7438"/>
    <w:pPr>
      <w:widowControl w:val="0"/>
      <w:autoSpaceDE w:val="0"/>
      <w:autoSpaceDN w:val="0"/>
      <w:adjustRightInd w:val="0"/>
    </w:pPr>
    <w:rPr>
      <w:rFonts w:ascii="Arial" w:eastAsia="新細明體" w:hAnsi="Arial" w:cs="Arial"/>
      <w:color w:val="000000"/>
      <w:kern w:val="0"/>
      <w:szCs w:val="24"/>
    </w:rPr>
  </w:style>
  <w:style w:type="paragraph" w:styleId="a5">
    <w:name w:val="header"/>
    <w:basedOn w:val="a"/>
    <w:link w:val="a6"/>
    <w:uiPriority w:val="99"/>
    <w:semiHidden/>
    <w:unhideWhenUsed/>
    <w:rsid w:val="00C70BA7"/>
    <w:pPr>
      <w:tabs>
        <w:tab w:val="center" w:pos="4153"/>
        <w:tab w:val="right" w:pos="8306"/>
      </w:tabs>
      <w:snapToGrid w:val="0"/>
    </w:pPr>
    <w:rPr>
      <w:sz w:val="20"/>
      <w:szCs w:val="20"/>
    </w:rPr>
  </w:style>
  <w:style w:type="character" w:customStyle="1" w:styleId="a6">
    <w:name w:val="頁首 字元"/>
    <w:basedOn w:val="a0"/>
    <w:link w:val="a5"/>
    <w:uiPriority w:val="99"/>
    <w:semiHidden/>
    <w:rsid w:val="00C70BA7"/>
    <w:rPr>
      <w:sz w:val="20"/>
      <w:szCs w:val="20"/>
    </w:rPr>
  </w:style>
  <w:style w:type="paragraph" w:styleId="a7">
    <w:name w:val="footer"/>
    <w:basedOn w:val="a"/>
    <w:link w:val="a8"/>
    <w:uiPriority w:val="99"/>
    <w:unhideWhenUsed/>
    <w:rsid w:val="00C70BA7"/>
    <w:pPr>
      <w:tabs>
        <w:tab w:val="center" w:pos="4153"/>
        <w:tab w:val="right" w:pos="8306"/>
      </w:tabs>
      <w:snapToGrid w:val="0"/>
    </w:pPr>
    <w:rPr>
      <w:sz w:val="20"/>
      <w:szCs w:val="20"/>
    </w:rPr>
  </w:style>
  <w:style w:type="character" w:customStyle="1" w:styleId="a8">
    <w:name w:val="頁尾 字元"/>
    <w:basedOn w:val="a0"/>
    <w:link w:val="a7"/>
    <w:uiPriority w:val="99"/>
    <w:rsid w:val="00C70BA7"/>
    <w:rPr>
      <w:sz w:val="20"/>
      <w:szCs w:val="20"/>
    </w:rPr>
  </w:style>
  <w:style w:type="paragraph" w:styleId="a9">
    <w:name w:val="Balloon Text"/>
    <w:basedOn w:val="a"/>
    <w:link w:val="aa"/>
    <w:uiPriority w:val="99"/>
    <w:semiHidden/>
    <w:unhideWhenUsed/>
    <w:rsid w:val="00F1743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1743E"/>
    <w:rPr>
      <w:rFonts w:asciiTheme="majorHAnsi" w:eastAsiaTheme="majorEastAsia" w:hAnsiTheme="majorHAnsi" w:cstheme="majorBidi"/>
      <w:sz w:val="18"/>
      <w:szCs w:val="18"/>
    </w:rPr>
  </w:style>
  <w:style w:type="table" w:styleId="ab">
    <w:name w:val="Table Grid"/>
    <w:basedOn w:val="a1"/>
    <w:uiPriority w:val="59"/>
    <w:rsid w:val="000B4006"/>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9E7323"/>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643981"/>
    <w:rPr>
      <w:rFonts w:ascii="微軟正黑體" w:eastAsia="微軟正黑體" w:hAnsi="微軟正黑體" w:cs="Times New Roman"/>
      <w:b/>
      <w:bCs/>
      <w:kern w:val="0"/>
      <w:sz w:val="38"/>
      <w:szCs w:val="38"/>
    </w:rPr>
  </w:style>
  <w:style w:type="character" w:customStyle="1" w:styleId="color-g">
    <w:name w:val="color-g"/>
    <w:basedOn w:val="a0"/>
    <w:rsid w:val="00643981"/>
  </w:style>
  <w:style w:type="character" w:styleId="ac">
    <w:name w:val="Hyperlink"/>
    <w:basedOn w:val="a0"/>
    <w:uiPriority w:val="99"/>
    <w:unhideWhenUsed/>
    <w:rsid w:val="00C338E4"/>
    <w:rPr>
      <w:color w:val="0000FF" w:themeColor="hyperlink"/>
      <w:u w:val="single"/>
    </w:rPr>
  </w:style>
  <w:style w:type="character" w:styleId="ad">
    <w:name w:val="FollowedHyperlink"/>
    <w:basedOn w:val="a0"/>
    <w:uiPriority w:val="99"/>
    <w:semiHidden/>
    <w:unhideWhenUsed/>
    <w:rsid w:val="00C338E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4532416">
      <w:bodyDiv w:val="1"/>
      <w:marLeft w:val="0"/>
      <w:marRight w:val="0"/>
      <w:marTop w:val="0"/>
      <w:marBottom w:val="0"/>
      <w:divBdr>
        <w:top w:val="none" w:sz="0" w:space="0" w:color="auto"/>
        <w:left w:val="none" w:sz="0" w:space="0" w:color="auto"/>
        <w:bottom w:val="none" w:sz="0" w:space="0" w:color="auto"/>
        <w:right w:val="none" w:sz="0" w:space="0" w:color="auto"/>
      </w:divBdr>
    </w:div>
    <w:div w:id="1448502760">
      <w:bodyDiv w:val="1"/>
      <w:marLeft w:val="0"/>
      <w:marRight w:val="0"/>
      <w:marTop w:val="0"/>
      <w:marBottom w:val="0"/>
      <w:divBdr>
        <w:top w:val="none" w:sz="0" w:space="0" w:color="auto"/>
        <w:left w:val="none" w:sz="0" w:space="0" w:color="auto"/>
        <w:bottom w:val="none" w:sz="0" w:space="0" w:color="auto"/>
        <w:right w:val="none" w:sz="0" w:space="0" w:color="auto"/>
      </w:divBdr>
      <w:divsChild>
        <w:div w:id="176161678">
          <w:marLeft w:val="432"/>
          <w:marRight w:val="0"/>
          <w:marTop w:val="72"/>
          <w:marBottom w:val="0"/>
          <w:divBdr>
            <w:top w:val="none" w:sz="0" w:space="0" w:color="auto"/>
            <w:left w:val="none" w:sz="0" w:space="0" w:color="auto"/>
            <w:bottom w:val="none" w:sz="0" w:space="0" w:color="auto"/>
            <w:right w:val="none" w:sz="0" w:space="0" w:color="auto"/>
          </w:divBdr>
        </w:div>
        <w:div w:id="252663882">
          <w:marLeft w:val="432"/>
          <w:marRight w:val="0"/>
          <w:marTop w:val="72"/>
          <w:marBottom w:val="0"/>
          <w:divBdr>
            <w:top w:val="none" w:sz="0" w:space="0" w:color="auto"/>
            <w:left w:val="none" w:sz="0" w:space="0" w:color="auto"/>
            <w:bottom w:val="none" w:sz="0" w:space="0" w:color="auto"/>
            <w:right w:val="none" w:sz="0" w:space="0" w:color="auto"/>
          </w:divBdr>
        </w:div>
        <w:div w:id="739402448">
          <w:marLeft w:val="432"/>
          <w:marRight w:val="0"/>
          <w:marTop w:val="72"/>
          <w:marBottom w:val="0"/>
          <w:divBdr>
            <w:top w:val="none" w:sz="0" w:space="0" w:color="auto"/>
            <w:left w:val="none" w:sz="0" w:space="0" w:color="auto"/>
            <w:bottom w:val="none" w:sz="0" w:space="0" w:color="auto"/>
            <w:right w:val="none" w:sz="0" w:space="0" w:color="auto"/>
          </w:divBdr>
        </w:div>
      </w:divsChild>
    </w:div>
    <w:div w:id="20221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1.nhi.gov.tw/QueryN/Query3.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relive.tw/stroke-clinic-hospitalized/" TargetMode="Externa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1145</TotalTime>
  <Pages>6</Pages>
  <Words>633</Words>
  <Characters>3614</Characters>
  <Application>Microsoft Office Word</Application>
  <DocSecurity>0</DocSecurity>
  <Lines>30</Lines>
  <Paragraphs>8</Paragraphs>
  <ScaleCrop>false</ScaleCrop>
  <Company>台北榮民總醫院</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2019-07-02T10:52:00Z</dcterms:created>
  <dcterms:modified xsi:type="dcterms:W3CDTF">2019-10-25T08:07:00Z</dcterms:modified>
</cp:coreProperties>
</file>